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4F2AA" w14:textId="77777777" w:rsidR="00E57DB2" w:rsidRPr="00063A40" w:rsidRDefault="00E57DB2" w:rsidP="00E57D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A40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14:paraId="3CAE1D87" w14:textId="77777777" w:rsidR="00E57DB2" w:rsidRPr="00063A40" w:rsidRDefault="00E57DB2" w:rsidP="00E57D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A40">
        <w:rPr>
          <w:rFonts w:ascii="Times New Roman" w:hAnsi="Times New Roman"/>
          <w:b/>
          <w:sz w:val="28"/>
          <w:szCs w:val="28"/>
        </w:rPr>
        <w:t>К БАЛАНСУ УЧРЕЖДЕНИЯ</w:t>
      </w:r>
    </w:p>
    <w:p w14:paraId="7EAF9F9A" w14:textId="77777777" w:rsidR="00E57DB2" w:rsidRPr="00063A40" w:rsidRDefault="00E57DB2" w:rsidP="00E57DB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850"/>
        <w:gridCol w:w="2268"/>
        <w:gridCol w:w="992"/>
      </w:tblGrid>
      <w:tr w:rsidR="00E57DB2" w:rsidRPr="00063A40" w14:paraId="1A33E596" w14:textId="77777777" w:rsidTr="00F42C04">
        <w:tc>
          <w:tcPr>
            <w:tcW w:w="850" w:type="dxa"/>
            <w:vAlign w:val="bottom"/>
          </w:tcPr>
          <w:p w14:paraId="328AD5CD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на   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338E0E2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Pr="00063A40">
              <w:rPr>
                <w:rFonts w:ascii="Times New Roman" w:hAnsi="Times New Roman"/>
                <w:sz w:val="28"/>
                <w:szCs w:val="28"/>
              </w:rPr>
              <w:t xml:space="preserve">   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bottom"/>
          </w:tcPr>
          <w:p w14:paraId="0817F58D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14:paraId="53FB6A48" w14:textId="77777777" w:rsidR="00E57DB2" w:rsidRPr="00063A40" w:rsidRDefault="00E57DB2" w:rsidP="00E57DB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3719"/>
        <w:gridCol w:w="1590"/>
        <w:gridCol w:w="1476"/>
      </w:tblGrid>
      <w:tr w:rsidR="00E57DB2" w:rsidRPr="00063A40" w14:paraId="6FB27778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6F292E3C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19DFAB16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34B32510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57A1A7E2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63A40">
              <w:rPr>
                <w:rFonts w:ascii="Times New Roman" w:hAnsi="Times New Roman"/>
                <w:b/>
                <w:sz w:val="28"/>
                <w:szCs w:val="28"/>
              </w:rPr>
              <w:t>КОДЫ</w:t>
            </w:r>
          </w:p>
        </w:tc>
      </w:tr>
      <w:tr w:rsidR="00E57DB2" w:rsidRPr="00063A40" w14:paraId="346C267C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2C9E25CA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4A1C7F23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24649DE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Форма по ОКУД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D8C8F8F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0503760</w:t>
            </w:r>
          </w:p>
        </w:tc>
      </w:tr>
      <w:tr w:rsidR="00E57DB2" w:rsidRPr="00063A40" w14:paraId="7BC8C63C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340D2C1A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7861BF1A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8ED4A98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25396B1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01.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063A40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7DB2" w:rsidRPr="00063A40" w14:paraId="65CAFD61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9E601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14:paraId="59A99817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ФГБУК ГМВЦ «РОСИЗО»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A3CA17D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30C3145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DB2" w:rsidRPr="00063A40" w14:paraId="2DA39071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75FDC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Обособленное подразделение</w:t>
            </w:r>
          </w:p>
        </w:tc>
        <w:tc>
          <w:tcPr>
            <w:tcW w:w="48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13D54ACC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8A33FB5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D00D86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DB2" w:rsidRPr="00063A40" w14:paraId="4187A1D7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912D1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Учредитель</w:t>
            </w:r>
          </w:p>
        </w:tc>
        <w:tc>
          <w:tcPr>
            <w:tcW w:w="48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683DEF9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Министерство культуры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C0DEAD1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по ОКАТО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F6577F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DB2" w:rsidRPr="00063A40" w14:paraId="1EA7ADCA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894F1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Наименование органа, осуществляющего   полномочия учредителя</w:t>
            </w:r>
          </w:p>
        </w:tc>
        <w:tc>
          <w:tcPr>
            <w:tcW w:w="48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6056A13D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76748A22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FE4268C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DB2" w:rsidRPr="00063A40" w14:paraId="44728E3E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2EBA3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DD68A1B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A7D08FF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Глава по БК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CEFAA5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DB2" w:rsidRPr="00063A40" w14:paraId="60F60A2E" w14:textId="77777777" w:rsidTr="00F42C04">
        <w:trPr>
          <w:trHeight w:val="284"/>
        </w:trPr>
        <w:tc>
          <w:tcPr>
            <w:tcW w:w="7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7B57D" w14:textId="77777777" w:rsidR="00E57DB2" w:rsidRPr="00063A40" w:rsidRDefault="00E57DB2" w:rsidP="00F42C04">
            <w:pPr>
              <w:tabs>
                <w:tab w:val="left" w:pos="8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Периодичность: квартальная, годовая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D8A7BDC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4BEA613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DB2" w:rsidRPr="00063A40" w14:paraId="2B1F1B1E" w14:textId="77777777" w:rsidTr="00F42C04">
        <w:trPr>
          <w:trHeight w:val="28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17A66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18648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FB928DD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к Балансу по форме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D615C4F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0503730</w:t>
            </w:r>
          </w:p>
        </w:tc>
      </w:tr>
      <w:tr w:rsidR="00E57DB2" w:rsidRPr="00063A40" w14:paraId="2186256E" w14:textId="77777777" w:rsidTr="00F42C04">
        <w:trPr>
          <w:trHeight w:val="284"/>
        </w:trPr>
        <w:tc>
          <w:tcPr>
            <w:tcW w:w="7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00E43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Единица измерения: руб.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70FFB4D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по ОКЕЙ</w:t>
            </w: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B28A672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A40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  <w:tr w:rsidR="00E57DB2" w:rsidRPr="00063A40" w14:paraId="2665F06D" w14:textId="77777777" w:rsidTr="00F42C04">
        <w:trPr>
          <w:trHeight w:val="284"/>
        </w:trPr>
        <w:tc>
          <w:tcPr>
            <w:tcW w:w="7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6A169" w14:textId="77777777" w:rsidR="00E57DB2" w:rsidRPr="00063A40" w:rsidRDefault="00E57DB2" w:rsidP="00F4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07B18AE" w14:textId="77777777" w:rsidR="00E57DB2" w:rsidRPr="00063A40" w:rsidRDefault="00E57DB2" w:rsidP="00F42C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E9564" w14:textId="77777777" w:rsidR="00E57DB2" w:rsidRPr="00063A40" w:rsidRDefault="00E57DB2" w:rsidP="00F42C0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C549EF" w14:textId="77777777" w:rsidR="00E57DB2" w:rsidRPr="00063A40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0"/>
        <w:rPr>
          <w:rStyle w:val="FontStyle23"/>
          <w:sz w:val="28"/>
          <w:szCs w:val="28"/>
        </w:rPr>
      </w:pPr>
    </w:p>
    <w:p w14:paraId="3EB2227A" w14:textId="77777777" w:rsidR="00E57DB2" w:rsidRPr="00063A40" w:rsidRDefault="00E57DB2" w:rsidP="00E57DB2">
      <w:pPr>
        <w:pStyle w:val="af7"/>
        <w:spacing w:line="360" w:lineRule="auto"/>
        <w:ind w:left="0" w:right="0" w:firstLine="0"/>
        <w:rPr>
          <w:b/>
          <w:bCs/>
          <w:szCs w:val="28"/>
        </w:rPr>
      </w:pPr>
      <w:r w:rsidRPr="00063A40">
        <w:rPr>
          <w:b/>
          <w:bCs/>
          <w:szCs w:val="28"/>
        </w:rPr>
        <w:t xml:space="preserve">Раздел 1 «Организационная структура </w:t>
      </w:r>
      <w:r>
        <w:rPr>
          <w:b/>
          <w:bCs/>
          <w:szCs w:val="28"/>
        </w:rPr>
        <w:t>учреждения</w:t>
      </w:r>
      <w:r w:rsidRPr="00063A40">
        <w:rPr>
          <w:b/>
          <w:bCs/>
          <w:szCs w:val="28"/>
        </w:rPr>
        <w:t>»:</w:t>
      </w:r>
    </w:p>
    <w:p w14:paraId="52E17531" w14:textId="77777777" w:rsidR="00E57DB2" w:rsidRPr="00063A40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0"/>
        <w:rPr>
          <w:rStyle w:val="FontStyle23"/>
          <w:sz w:val="28"/>
          <w:szCs w:val="28"/>
        </w:rPr>
      </w:pPr>
    </w:p>
    <w:p w14:paraId="2E59AE98" w14:textId="77777777" w:rsidR="00E57DB2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Полное наименование: </w:t>
      </w:r>
      <w:r w:rsidRPr="00063A40">
        <w:rPr>
          <w:rStyle w:val="FontStyle23"/>
          <w:sz w:val="28"/>
          <w:szCs w:val="28"/>
        </w:rPr>
        <w:t xml:space="preserve">Федеральное государственное бюджетное учреждение культуры «Государственный музейно-выставочный центр «РОСИЗО» </w:t>
      </w:r>
    </w:p>
    <w:p w14:paraId="418BD63C" w14:textId="77777777" w:rsidR="00E57DB2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Сокращенное наименование: ФГБУК ГМВЦ «РОСИЗО»</w:t>
      </w:r>
    </w:p>
    <w:p w14:paraId="2CA68D8C" w14:textId="77777777" w:rsidR="00E57DB2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КПП 772301001, ОГРН 1027700311650</w:t>
      </w:r>
    </w:p>
    <w:p w14:paraId="0C90EDDB" w14:textId="77777777" w:rsidR="00E57DB2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Учредитель- Министерство культуры Российской Федерации</w:t>
      </w:r>
    </w:p>
    <w:p w14:paraId="2F01B4AA" w14:textId="77777777" w:rsidR="00E57DB2" w:rsidRPr="00063A40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С</w:t>
      </w:r>
      <w:r w:rsidRPr="00063A40">
        <w:rPr>
          <w:rStyle w:val="FontStyle23"/>
          <w:sz w:val="28"/>
          <w:szCs w:val="28"/>
        </w:rPr>
        <w:t xml:space="preserve">оздано в 1959 году при Министерстве культуры РСФСР как «Дирекция художественных фондов», является унитарной некоммерческой организацией, осуществляющей  профессиональную деятельность в области искусства и культуры, включающую музейно-выставочную (хранение, изучение, реставрацию и публичное представление музейных предметов и музейных коллекций), художественно-проектную, научно-исследовательскую </w:t>
      </w:r>
      <w:r w:rsidRPr="00063A40">
        <w:rPr>
          <w:rStyle w:val="FontStyle23"/>
          <w:sz w:val="28"/>
          <w:szCs w:val="28"/>
        </w:rPr>
        <w:lastRenderedPageBreak/>
        <w:t>и культурно-просветительскую деятельность, направленную на развитие отечественного искусства, в том числе современного, в контексте мирового художественного процесса, формирование и реализацию программ и проектов в области искусства, архитектуры и дизайна в России и за рубежом.</w:t>
      </w:r>
    </w:p>
    <w:p w14:paraId="6F7CA9E2" w14:textId="77777777" w:rsidR="00E57DB2" w:rsidRPr="00063A40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 w:rsidRPr="00063A40">
        <w:rPr>
          <w:rStyle w:val="FontStyle23"/>
          <w:sz w:val="28"/>
          <w:szCs w:val="28"/>
        </w:rPr>
        <w:t xml:space="preserve">В соответствии с Приказом </w:t>
      </w:r>
      <w:r w:rsidRPr="00063A40">
        <w:rPr>
          <w:sz w:val="28"/>
          <w:szCs w:val="28"/>
        </w:rPr>
        <w:t xml:space="preserve">Министерства культуры Российской Федерации </w:t>
      </w:r>
      <w:r w:rsidRPr="00063A40">
        <w:rPr>
          <w:rStyle w:val="FontStyle23"/>
          <w:sz w:val="28"/>
          <w:szCs w:val="28"/>
        </w:rPr>
        <w:t xml:space="preserve">от 07.04.1993 № 208, ФГБУК ГМВЦ «РОСИЗО» отнесено к крупнейшим музеям, имеющим особую общественную значимость. </w:t>
      </w:r>
    </w:p>
    <w:p w14:paraId="1C8E31EC" w14:textId="77777777" w:rsidR="00E57DB2" w:rsidRPr="00063A40" w:rsidRDefault="00E57DB2" w:rsidP="00E57DB2">
      <w:pPr>
        <w:pStyle w:val="Style8"/>
        <w:widowControl/>
        <w:tabs>
          <w:tab w:val="left" w:pos="720"/>
        </w:tabs>
        <w:spacing w:line="276" w:lineRule="auto"/>
        <w:ind w:firstLine="851"/>
        <w:rPr>
          <w:rStyle w:val="FontStyle23"/>
          <w:sz w:val="28"/>
          <w:szCs w:val="28"/>
        </w:rPr>
      </w:pPr>
      <w:r w:rsidRPr="00063A40">
        <w:rPr>
          <w:rStyle w:val="FontStyle23"/>
          <w:sz w:val="28"/>
          <w:szCs w:val="28"/>
        </w:rPr>
        <w:t>ФГБУК ГМВЦ «РОСИЗО» находится в ведении Министерства культуры Российской Федерации в соответствии с распоряжением Правительства Российской Федерации от 05.01.2005 № 5-р.</w:t>
      </w:r>
    </w:p>
    <w:p w14:paraId="161DF717" w14:textId="77777777" w:rsidR="00E57DB2" w:rsidRPr="00063A40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 w:rsidRPr="00063A40">
        <w:rPr>
          <w:rStyle w:val="FontStyle23"/>
          <w:sz w:val="28"/>
          <w:szCs w:val="28"/>
        </w:rPr>
        <w:t>Функции и полномочия учредителя в отношении ФГБУК ГМВЦ «РОСИЗО» осуществляются Министерством культуры Российской Федерации.</w:t>
      </w:r>
    </w:p>
    <w:p w14:paraId="169CE45B" w14:textId="77777777" w:rsidR="00E57DB2" w:rsidRPr="00063A40" w:rsidRDefault="00E57DB2" w:rsidP="00E57DB2">
      <w:pPr>
        <w:pStyle w:val="Style8"/>
        <w:widowControl/>
        <w:tabs>
          <w:tab w:val="left" w:pos="851"/>
        </w:tabs>
        <w:spacing w:line="276" w:lineRule="auto"/>
        <w:ind w:firstLine="851"/>
        <w:rPr>
          <w:rStyle w:val="FontStyle23"/>
          <w:sz w:val="28"/>
          <w:szCs w:val="28"/>
        </w:rPr>
      </w:pPr>
      <w:r w:rsidRPr="00063A40">
        <w:rPr>
          <w:rStyle w:val="FontStyle23"/>
          <w:sz w:val="28"/>
          <w:szCs w:val="28"/>
        </w:rPr>
        <w:t xml:space="preserve">Функции и полномочия собственника имущества, переданного ФГБУК ГМВЦ «РОСИЗО», осуществляются Министерством культуры Российской Федерации и Федеральным агентством по управлению государственным имуществом в порядке, установленном законодательством Российской Федерацией. </w:t>
      </w:r>
    </w:p>
    <w:p w14:paraId="1BF136FA" w14:textId="77777777" w:rsidR="00E57DB2" w:rsidRPr="00063A40" w:rsidRDefault="00E57DB2" w:rsidP="00E57DB2">
      <w:pPr>
        <w:spacing w:after="0"/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063A40">
        <w:rPr>
          <w:rFonts w:ascii="Times New Roman" w:hAnsi="Times New Roman"/>
          <w:sz w:val="28"/>
          <w:szCs w:val="28"/>
        </w:rPr>
        <w:t xml:space="preserve">Устав </w:t>
      </w:r>
      <w:r w:rsidRPr="00063A40">
        <w:rPr>
          <w:rStyle w:val="FontStyle23"/>
          <w:sz w:val="28"/>
          <w:szCs w:val="28"/>
        </w:rPr>
        <w:t>ФГБУК ГМВЦ «РОСИЗО»</w:t>
      </w:r>
      <w:r w:rsidRPr="00063A40">
        <w:rPr>
          <w:rFonts w:ascii="Times New Roman" w:hAnsi="Times New Roman"/>
          <w:sz w:val="28"/>
          <w:szCs w:val="28"/>
        </w:rPr>
        <w:t xml:space="preserve"> утвержден приказом Министерства культуры Российской Федерации от 12.10.2016 № 2292. </w:t>
      </w:r>
    </w:p>
    <w:p w14:paraId="0FD6C5FA" w14:textId="77777777" w:rsidR="00E57DB2" w:rsidRPr="00063A40" w:rsidRDefault="00E57DB2" w:rsidP="00E57DB2">
      <w:pPr>
        <w:pStyle w:val="a4"/>
        <w:tabs>
          <w:tab w:val="left" w:pos="900"/>
        </w:tabs>
        <w:spacing w:line="276" w:lineRule="auto"/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Источниками финансового обеспечения деятельности </w:t>
      </w:r>
      <w:r w:rsidRPr="00063A40">
        <w:rPr>
          <w:rStyle w:val="FontStyle23"/>
        </w:rPr>
        <w:t>ФГБУК ГМВЦ «РОСИЗО»</w:t>
      </w:r>
      <w:r w:rsidRPr="00063A40">
        <w:rPr>
          <w:rFonts w:ascii="Times New Roman" w:hAnsi="Times New Roman"/>
        </w:rPr>
        <w:t xml:space="preserve"> являются:</w:t>
      </w:r>
    </w:p>
    <w:p w14:paraId="3D75C14A" w14:textId="77777777" w:rsidR="00E57DB2" w:rsidRPr="00063A40" w:rsidRDefault="00E57DB2" w:rsidP="00E57DB2">
      <w:pPr>
        <w:pStyle w:val="a4"/>
        <w:tabs>
          <w:tab w:val="left" w:pos="900"/>
        </w:tabs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а) средства федерального бюджета: </w:t>
      </w:r>
    </w:p>
    <w:p w14:paraId="698519EF" w14:textId="77777777" w:rsidR="00E57DB2" w:rsidRPr="00063A40" w:rsidRDefault="00E57DB2" w:rsidP="00E57DB2">
      <w:pPr>
        <w:pStyle w:val="a4"/>
        <w:tabs>
          <w:tab w:val="left" w:pos="900"/>
        </w:tabs>
        <w:spacing w:line="276" w:lineRule="auto"/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1) субсидии на возмещение нормативных затрат, связанных с оказанием</w:t>
      </w:r>
      <w:r w:rsidRPr="00063A40">
        <w:t xml:space="preserve"> </w:t>
      </w:r>
      <w:r w:rsidRPr="00063A40">
        <w:rPr>
          <w:rFonts w:ascii="Times New Roman" w:hAnsi="Times New Roman"/>
        </w:rPr>
        <w:t>ФГБУК ГМВЦ «РОСИЗО» в соответствии с государственным заданием государственных услуг (выполнением работ), с учетом расходов на содержание недвижимого имущества и ОЦДИ, закрепленных за Центром учредителем или приобретенных Центром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участки;</w:t>
      </w:r>
    </w:p>
    <w:p w14:paraId="3240CECD" w14:textId="77777777" w:rsidR="00E57DB2" w:rsidRPr="00063A40" w:rsidRDefault="00E57DB2" w:rsidP="00E57DB2">
      <w:pPr>
        <w:pStyle w:val="a4"/>
        <w:tabs>
          <w:tab w:val="left" w:pos="900"/>
        </w:tabs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2) субсидии на иные цели.</w:t>
      </w:r>
    </w:p>
    <w:p w14:paraId="7B4A544D" w14:textId="77777777" w:rsidR="00E57DB2" w:rsidRPr="00063A40" w:rsidRDefault="00E57DB2" w:rsidP="00E57DB2">
      <w:pPr>
        <w:pStyle w:val="a4"/>
        <w:tabs>
          <w:tab w:val="left" w:pos="900"/>
        </w:tabs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б) средства бюджетов государственных внебюджетных фондов</w:t>
      </w:r>
      <w:r w:rsidRPr="00063A40">
        <w:t xml:space="preserve"> </w:t>
      </w:r>
      <w:r w:rsidRPr="00063A40">
        <w:rPr>
          <w:rFonts w:ascii="Times New Roman" w:hAnsi="Times New Roman"/>
        </w:rPr>
        <w:t xml:space="preserve">Российской Федерации; </w:t>
      </w:r>
    </w:p>
    <w:p w14:paraId="6D911943" w14:textId="77777777" w:rsidR="00E57DB2" w:rsidRPr="00063A40" w:rsidRDefault="00E57DB2" w:rsidP="00E57DB2">
      <w:pPr>
        <w:pStyle w:val="a4"/>
        <w:tabs>
          <w:tab w:val="left" w:pos="900"/>
        </w:tabs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в) средства субъектов Российской Федерации или органов местного самоуправления на реализацию региональных и муниципальных программ по договорам и соглашениям; </w:t>
      </w:r>
    </w:p>
    <w:p w14:paraId="728312F4" w14:textId="77777777" w:rsidR="00E57DB2" w:rsidRPr="00063A40" w:rsidRDefault="00E57DB2" w:rsidP="00E57DB2">
      <w:pPr>
        <w:pStyle w:val="a4"/>
        <w:tabs>
          <w:tab w:val="left" w:pos="900"/>
        </w:tabs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г) безвозмездные поступления, добровольные пожертвования, дары, целевые взносы, полученные от российских и иностранных юридических и физических лиц, международных организаций, средства, переданные по </w:t>
      </w:r>
      <w:r w:rsidRPr="00063A40">
        <w:rPr>
          <w:rFonts w:ascii="Times New Roman" w:hAnsi="Times New Roman"/>
        </w:rPr>
        <w:lastRenderedPageBreak/>
        <w:t xml:space="preserve">завещанию, а также полученные за счет благотворительных мероприятий, проводимых в пользу </w:t>
      </w:r>
      <w:r w:rsidRPr="00063A40">
        <w:rPr>
          <w:rStyle w:val="FontStyle23"/>
        </w:rPr>
        <w:t>ФГБУК ГМВЦ «РОСИЗО»;</w:t>
      </w:r>
      <w:r w:rsidRPr="00063A40">
        <w:rPr>
          <w:rFonts w:ascii="Times New Roman" w:hAnsi="Times New Roman"/>
        </w:rPr>
        <w:t xml:space="preserve"> </w:t>
      </w:r>
    </w:p>
    <w:p w14:paraId="297AFEF9" w14:textId="77777777" w:rsidR="00E57DB2" w:rsidRPr="00063A40" w:rsidRDefault="00E57DB2" w:rsidP="00E57DB2">
      <w:pPr>
        <w:pStyle w:val="a4"/>
        <w:tabs>
          <w:tab w:val="left" w:pos="900"/>
        </w:tabs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д) средства, полученные </w:t>
      </w:r>
      <w:r w:rsidRPr="00063A40">
        <w:rPr>
          <w:rStyle w:val="FontStyle23"/>
        </w:rPr>
        <w:t>ФГБУК ГМВЦ «РОСИЗО»</w:t>
      </w:r>
      <w:r w:rsidRPr="00063A40">
        <w:rPr>
          <w:rFonts w:ascii="Times New Roman" w:hAnsi="Times New Roman"/>
        </w:rPr>
        <w:t xml:space="preserve"> от оказания платных услуг и осуществления иной приносящей доходы деятельности; </w:t>
      </w:r>
    </w:p>
    <w:p w14:paraId="6E945252" w14:textId="77777777" w:rsidR="00E57DB2" w:rsidRPr="00063A40" w:rsidRDefault="00E57DB2" w:rsidP="00E57DB2">
      <w:pPr>
        <w:pStyle w:val="a4"/>
        <w:tabs>
          <w:tab w:val="left" w:pos="900"/>
        </w:tabs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е) доходы, поступающие от сдачи в аренду федерального имущества, закрепленного на праве оперативного управления в порядке, установленном законодательством Российской Федерации; </w:t>
      </w:r>
    </w:p>
    <w:p w14:paraId="4B271903" w14:textId="77777777" w:rsidR="00E57DB2" w:rsidRPr="00063A40" w:rsidRDefault="00E57DB2" w:rsidP="00E57DB2">
      <w:pPr>
        <w:pStyle w:val="a4"/>
        <w:tabs>
          <w:tab w:val="left" w:pos="900"/>
        </w:tabs>
        <w:spacing w:line="276" w:lineRule="auto"/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ж) средства, поступающие в счет оплаты проживания в объектах недвижимости, арендованных Центром за счет средств от оказания платных</w:t>
      </w:r>
      <w:r w:rsidRPr="00063A40">
        <w:t xml:space="preserve"> </w:t>
      </w:r>
      <w:r w:rsidRPr="00063A40">
        <w:rPr>
          <w:rFonts w:ascii="Times New Roman" w:hAnsi="Times New Roman"/>
        </w:rPr>
        <w:t>услуг и осуществления иной приносящей доход деятельности;</w:t>
      </w:r>
    </w:p>
    <w:p w14:paraId="35F7606E" w14:textId="77777777" w:rsidR="00E57DB2" w:rsidRPr="00063A40" w:rsidRDefault="00E57DB2" w:rsidP="00E57DB2">
      <w:pPr>
        <w:pStyle w:val="a4"/>
        <w:tabs>
          <w:tab w:val="left" w:pos="900"/>
        </w:tabs>
        <w:spacing w:line="276" w:lineRule="auto"/>
        <w:ind w:right="-2" w:firstLine="851"/>
      </w:pPr>
      <w:r w:rsidRPr="00063A40">
        <w:rPr>
          <w:rFonts w:ascii="Times New Roman" w:hAnsi="Times New Roman"/>
        </w:rPr>
        <w:t>з) средства, поступающие от арендаторов и субарендаторов на возмещение эксплуатационных, коммунальных и необходимых административно-хозяйственных услуг;</w:t>
      </w:r>
      <w:r w:rsidRPr="00063A40">
        <w:t xml:space="preserve"> </w:t>
      </w:r>
    </w:p>
    <w:p w14:paraId="6E3B3BB8" w14:textId="77777777" w:rsidR="00E57DB2" w:rsidRPr="00063A40" w:rsidRDefault="00E57DB2" w:rsidP="00E57DB2">
      <w:pPr>
        <w:pStyle w:val="a4"/>
        <w:tabs>
          <w:tab w:val="left" w:pos="900"/>
        </w:tabs>
        <w:spacing w:line="276" w:lineRule="auto"/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и) средства дополнительной государственной поддержки (гранты) за счет средств федерального бюджета;</w:t>
      </w:r>
    </w:p>
    <w:p w14:paraId="716EE0ED" w14:textId="77777777" w:rsidR="00E57DB2" w:rsidRPr="00063A40" w:rsidRDefault="00E57DB2" w:rsidP="00E57DB2">
      <w:pPr>
        <w:pStyle w:val="a4"/>
        <w:tabs>
          <w:tab w:val="left" w:pos="900"/>
        </w:tabs>
        <w:spacing w:line="276" w:lineRule="auto"/>
        <w:ind w:right="-2"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к) средства в виде грантов, полученных из внебюджетных источников.</w:t>
      </w:r>
    </w:p>
    <w:p w14:paraId="45B7D145" w14:textId="77777777" w:rsidR="00E57DB2" w:rsidRPr="00063A40" w:rsidRDefault="00E57DB2" w:rsidP="00E57DB2">
      <w:pPr>
        <w:pStyle w:val="a4"/>
        <w:tabs>
          <w:tab w:val="left" w:pos="720"/>
        </w:tabs>
        <w:spacing w:line="276" w:lineRule="auto"/>
        <w:ind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Для осуществления операций с поступающими в ФГБУК ГМВЦ «РОСИЗО» в соответствии с законодательством Российской Федерации ассигнованиями из федерального бюджета и средствами, полученными от оказания платных услуг и осуществления иной приносящей доход деятельности, через лицевые счета, открываемые в территориальном органе Федерального казначейства в порядке, установленном законодательством Российской Федерации:</w:t>
      </w:r>
    </w:p>
    <w:p w14:paraId="37E41092" w14:textId="77777777" w:rsidR="00E57DB2" w:rsidRPr="00063A40" w:rsidRDefault="00E57DB2" w:rsidP="00E57DB2">
      <w:pPr>
        <w:pStyle w:val="a4"/>
        <w:tabs>
          <w:tab w:val="left" w:pos="709"/>
        </w:tabs>
        <w:spacing w:line="276" w:lineRule="auto"/>
        <w:ind w:right="-2" w:firstLine="708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- </w:t>
      </w:r>
      <w:bookmarkStart w:id="0" w:name="OLE_LINK5"/>
      <w:bookmarkStart w:id="1" w:name="OLE_LINK6"/>
      <w:bookmarkStart w:id="2" w:name="OLE_LINK7"/>
      <w:r w:rsidRPr="00063A40">
        <w:rPr>
          <w:rFonts w:ascii="Times New Roman" w:hAnsi="Times New Roman"/>
        </w:rPr>
        <w:t>л</w:t>
      </w:r>
      <w:bookmarkStart w:id="3" w:name="OLE_LINK8"/>
      <w:r w:rsidRPr="00063A40">
        <w:rPr>
          <w:rFonts w:ascii="Times New Roman" w:hAnsi="Times New Roman"/>
        </w:rPr>
        <w:t xml:space="preserve">ицевой счет бюджетной организации </w:t>
      </w:r>
      <w:bookmarkEnd w:id="0"/>
      <w:bookmarkEnd w:id="1"/>
      <w:bookmarkEnd w:id="2"/>
      <w:r w:rsidRPr="00063A40">
        <w:rPr>
          <w:rFonts w:ascii="Times New Roman" w:hAnsi="Times New Roman"/>
        </w:rPr>
        <w:t>№</w:t>
      </w:r>
      <w:bookmarkEnd w:id="3"/>
      <w:r w:rsidRPr="00063A40">
        <w:rPr>
          <w:rFonts w:ascii="Times New Roman" w:hAnsi="Times New Roman"/>
        </w:rPr>
        <w:t xml:space="preserve"> 20736У93780;</w:t>
      </w:r>
    </w:p>
    <w:p w14:paraId="435C75F9" w14:textId="77777777" w:rsidR="00E57DB2" w:rsidRPr="00063A40" w:rsidRDefault="00E57DB2" w:rsidP="00E57DB2">
      <w:pPr>
        <w:pStyle w:val="a4"/>
        <w:tabs>
          <w:tab w:val="left" w:pos="709"/>
        </w:tabs>
        <w:spacing w:line="276" w:lineRule="auto"/>
        <w:ind w:right="-2" w:firstLine="708"/>
        <w:rPr>
          <w:rFonts w:ascii="Times New Roman" w:hAnsi="Times New Roman"/>
        </w:rPr>
      </w:pPr>
      <w:r w:rsidRPr="00063A40">
        <w:rPr>
          <w:rFonts w:ascii="Times New Roman" w:hAnsi="Times New Roman"/>
        </w:rPr>
        <w:t>- отдельный лицевой счет бюджетной организации № 21736У93780;</w:t>
      </w:r>
    </w:p>
    <w:p w14:paraId="4D26AF7E" w14:textId="77777777" w:rsidR="00E57DB2" w:rsidRPr="00E57DB2" w:rsidRDefault="00E57DB2" w:rsidP="00E57DB2">
      <w:pPr>
        <w:pStyle w:val="a8"/>
        <w:ind w:left="360" w:firstLine="349"/>
        <w:jc w:val="both"/>
      </w:pPr>
      <w:r w:rsidRPr="00063A40">
        <w:t xml:space="preserve">- </w:t>
      </w:r>
      <w:r w:rsidRPr="00E57DB2">
        <w:t>лицевой счет для учета операций по переданным полномочиям получателя бюджетных средств 14731001660,</w:t>
      </w:r>
    </w:p>
    <w:p w14:paraId="60274D0A" w14:textId="77777777" w:rsidR="00E57DB2" w:rsidRPr="00063A40" w:rsidRDefault="00E57DB2" w:rsidP="00E57DB2">
      <w:pPr>
        <w:pStyle w:val="a4"/>
        <w:tabs>
          <w:tab w:val="left" w:pos="720"/>
        </w:tabs>
        <w:spacing w:line="276" w:lineRule="auto"/>
        <w:ind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 а также со средствами в иностранной валюте через счета по учету средств в иностранной валюте, открываемые в соответствии с законодательством Российской Федерации:</w:t>
      </w:r>
    </w:p>
    <w:p w14:paraId="5EC3516C" w14:textId="77777777" w:rsidR="00E57DB2" w:rsidRPr="00063A40" w:rsidRDefault="00E57DB2" w:rsidP="00E57DB2">
      <w:pPr>
        <w:pStyle w:val="a4"/>
        <w:tabs>
          <w:tab w:val="left" w:pos="720"/>
        </w:tabs>
        <w:spacing w:line="276" w:lineRule="auto"/>
        <w:ind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1. АО «Газпромбанк»:</w:t>
      </w:r>
    </w:p>
    <w:p w14:paraId="06177F71" w14:textId="77777777" w:rsidR="00E57DB2" w:rsidRPr="00063A40" w:rsidRDefault="00E57DB2" w:rsidP="00E57DB2">
      <w:pPr>
        <w:pStyle w:val="a4"/>
        <w:tabs>
          <w:tab w:val="left" w:pos="720"/>
        </w:tabs>
        <w:spacing w:line="276" w:lineRule="auto"/>
        <w:ind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- расчетный валютный счет № 40503978599000003605 (Евро);</w:t>
      </w:r>
    </w:p>
    <w:p w14:paraId="4E80D868" w14:textId="77777777" w:rsidR="00E57DB2" w:rsidRPr="00063A40" w:rsidRDefault="00E57DB2" w:rsidP="00E57DB2">
      <w:pPr>
        <w:pStyle w:val="a4"/>
        <w:tabs>
          <w:tab w:val="left" w:pos="720"/>
        </w:tabs>
        <w:spacing w:line="276" w:lineRule="auto"/>
        <w:ind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- транзитный валютный счет № 40503978699007003605 </w:t>
      </w:r>
      <w:bookmarkStart w:id="4" w:name="OLE_LINK62"/>
      <w:bookmarkStart w:id="5" w:name="OLE_LINK63"/>
      <w:bookmarkStart w:id="6" w:name="OLE_LINK64"/>
      <w:r w:rsidRPr="00063A40">
        <w:rPr>
          <w:rFonts w:ascii="Times New Roman" w:hAnsi="Times New Roman"/>
        </w:rPr>
        <w:t>(Евро)</w:t>
      </w:r>
      <w:bookmarkEnd w:id="4"/>
      <w:bookmarkEnd w:id="5"/>
      <w:bookmarkEnd w:id="6"/>
      <w:r w:rsidRPr="00063A40">
        <w:rPr>
          <w:rFonts w:ascii="Times New Roman" w:hAnsi="Times New Roman"/>
        </w:rPr>
        <w:t>;</w:t>
      </w:r>
    </w:p>
    <w:p w14:paraId="3FFAFD20" w14:textId="77777777" w:rsidR="00E57DB2" w:rsidRPr="00063A40" w:rsidRDefault="00E57DB2" w:rsidP="00E57DB2">
      <w:pPr>
        <w:pStyle w:val="a4"/>
        <w:tabs>
          <w:tab w:val="left" w:pos="720"/>
        </w:tabs>
        <w:spacing w:line="276" w:lineRule="auto"/>
        <w:ind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 xml:space="preserve">- расчетный валютный счет № 40503840999000003605 </w:t>
      </w:r>
      <w:bookmarkStart w:id="7" w:name="OLE_LINK59"/>
      <w:bookmarkStart w:id="8" w:name="OLE_LINK60"/>
      <w:bookmarkStart w:id="9" w:name="OLE_LINK61"/>
      <w:r w:rsidRPr="00063A40">
        <w:rPr>
          <w:rFonts w:ascii="Times New Roman" w:hAnsi="Times New Roman"/>
        </w:rPr>
        <w:t>(Доллар США)</w:t>
      </w:r>
      <w:bookmarkEnd w:id="7"/>
      <w:bookmarkEnd w:id="8"/>
      <w:bookmarkEnd w:id="9"/>
      <w:r w:rsidRPr="00063A40">
        <w:rPr>
          <w:rFonts w:ascii="Times New Roman" w:hAnsi="Times New Roman"/>
        </w:rPr>
        <w:t>;</w:t>
      </w:r>
    </w:p>
    <w:p w14:paraId="1ACD8B52" w14:textId="77777777" w:rsidR="00E57DB2" w:rsidRPr="00063A40" w:rsidRDefault="00E57DB2" w:rsidP="00E57DB2">
      <w:pPr>
        <w:pStyle w:val="a4"/>
        <w:tabs>
          <w:tab w:val="left" w:pos="720"/>
        </w:tabs>
        <w:spacing w:line="276" w:lineRule="auto"/>
        <w:ind w:firstLine="851"/>
        <w:rPr>
          <w:rFonts w:ascii="Times New Roman" w:hAnsi="Times New Roman"/>
        </w:rPr>
      </w:pPr>
      <w:r w:rsidRPr="00063A40">
        <w:rPr>
          <w:rFonts w:ascii="Times New Roman" w:hAnsi="Times New Roman"/>
        </w:rPr>
        <w:t>- транзитный валютный счет № 40503840099007003605 (Доллар США).</w:t>
      </w:r>
    </w:p>
    <w:p w14:paraId="5A668255" w14:textId="77777777" w:rsidR="00E57DB2" w:rsidRPr="00063A40" w:rsidRDefault="00E57DB2" w:rsidP="00E57DB2">
      <w:pPr>
        <w:autoSpaceDE w:val="0"/>
        <w:spacing w:after="0"/>
        <w:ind w:right="-8" w:firstLine="851"/>
        <w:jc w:val="both"/>
        <w:rPr>
          <w:rFonts w:ascii="Times New Roman" w:hAnsi="Times New Roman"/>
          <w:sz w:val="28"/>
          <w:szCs w:val="28"/>
        </w:rPr>
      </w:pPr>
      <w:r w:rsidRPr="00063A40">
        <w:rPr>
          <w:rFonts w:ascii="Times New Roman" w:hAnsi="Times New Roman"/>
          <w:sz w:val="28"/>
          <w:szCs w:val="28"/>
        </w:rPr>
        <w:t>2. ПАО СБЕРБАНК:</w:t>
      </w:r>
    </w:p>
    <w:p w14:paraId="29A2E3E7" w14:textId="77777777" w:rsidR="00E57DB2" w:rsidRPr="00063A40" w:rsidRDefault="00E57DB2" w:rsidP="00E57DB2">
      <w:pPr>
        <w:pStyle w:val="3"/>
        <w:shd w:val="clear" w:color="auto" w:fill="auto"/>
        <w:tabs>
          <w:tab w:val="left" w:pos="1378"/>
        </w:tabs>
        <w:spacing w:before="0" w:after="0" w:line="276" w:lineRule="auto"/>
        <w:ind w:right="-8" w:firstLine="851"/>
        <w:jc w:val="both"/>
        <w:rPr>
          <w:lang w:val="ru-RU" w:eastAsia="ru-RU"/>
        </w:rPr>
      </w:pPr>
      <w:r w:rsidRPr="00063A40">
        <w:rPr>
          <w:lang w:val="ru-RU" w:eastAsia="ru-RU"/>
        </w:rPr>
        <w:t xml:space="preserve">- </w:t>
      </w:r>
      <w:r w:rsidRPr="00063A40">
        <w:t>расчетный валютный счет</w:t>
      </w:r>
      <w:r w:rsidRPr="00063A40">
        <w:rPr>
          <w:lang w:val="ru-RU" w:eastAsia="ru-RU"/>
        </w:rPr>
        <w:t xml:space="preserve"> № 40503840138170000094 </w:t>
      </w:r>
      <w:r w:rsidRPr="00063A40">
        <w:t>(Доллар США)</w:t>
      </w:r>
      <w:r w:rsidRPr="00063A40">
        <w:rPr>
          <w:lang w:val="ru-RU"/>
        </w:rPr>
        <w:t>;</w:t>
      </w:r>
    </w:p>
    <w:p w14:paraId="690DD368" w14:textId="77777777" w:rsidR="00E57DB2" w:rsidRPr="00063A40" w:rsidRDefault="00E57DB2" w:rsidP="00E57DB2">
      <w:pPr>
        <w:pStyle w:val="3"/>
        <w:shd w:val="clear" w:color="auto" w:fill="auto"/>
        <w:tabs>
          <w:tab w:val="left" w:pos="1371"/>
        </w:tabs>
        <w:spacing w:before="0" w:after="0" w:line="276" w:lineRule="auto"/>
        <w:ind w:right="-8" w:firstLine="851"/>
        <w:jc w:val="both"/>
        <w:rPr>
          <w:lang w:val="ru-RU" w:eastAsia="ru-RU"/>
        </w:rPr>
      </w:pPr>
      <w:r w:rsidRPr="00063A40">
        <w:rPr>
          <w:lang w:val="ru-RU" w:eastAsia="ru-RU"/>
        </w:rPr>
        <w:t xml:space="preserve">- </w:t>
      </w:r>
      <w:r w:rsidRPr="00063A40">
        <w:t xml:space="preserve">транзитный валютный счет </w:t>
      </w:r>
      <w:r w:rsidRPr="00063A40">
        <w:rPr>
          <w:lang w:val="ru-RU" w:eastAsia="ru-RU"/>
        </w:rPr>
        <w:t xml:space="preserve">№ 40503840438171000094 </w:t>
      </w:r>
      <w:r w:rsidRPr="00063A40">
        <w:t>(Доллар США)</w:t>
      </w:r>
      <w:r w:rsidRPr="00063A40">
        <w:rPr>
          <w:lang w:val="ru-RU"/>
        </w:rPr>
        <w:t>;</w:t>
      </w:r>
    </w:p>
    <w:p w14:paraId="5274295A" w14:textId="77777777" w:rsidR="00E57DB2" w:rsidRPr="00063A40" w:rsidRDefault="00E57DB2" w:rsidP="00E57DB2">
      <w:pPr>
        <w:pStyle w:val="3"/>
        <w:shd w:val="clear" w:color="auto" w:fill="auto"/>
        <w:tabs>
          <w:tab w:val="left" w:pos="1378"/>
        </w:tabs>
        <w:spacing w:before="0" w:after="0" w:line="276" w:lineRule="auto"/>
        <w:ind w:right="-8" w:firstLine="851"/>
        <w:jc w:val="both"/>
        <w:rPr>
          <w:lang w:val="ru-RU" w:eastAsia="ru-RU"/>
        </w:rPr>
      </w:pPr>
      <w:r w:rsidRPr="00063A40">
        <w:rPr>
          <w:lang w:val="ru-RU" w:eastAsia="ru-RU"/>
        </w:rPr>
        <w:t xml:space="preserve">- </w:t>
      </w:r>
      <w:r w:rsidRPr="00063A40">
        <w:t>расчетный валютный счет</w:t>
      </w:r>
      <w:r w:rsidRPr="00063A40">
        <w:rPr>
          <w:lang w:val="ru-RU" w:eastAsia="ru-RU"/>
        </w:rPr>
        <w:t xml:space="preserve"> № 40503978738170000094 </w:t>
      </w:r>
      <w:r w:rsidRPr="00063A40">
        <w:t>(Евро)</w:t>
      </w:r>
      <w:r w:rsidRPr="00063A40">
        <w:rPr>
          <w:lang w:val="ru-RU"/>
        </w:rPr>
        <w:t>;</w:t>
      </w:r>
    </w:p>
    <w:p w14:paraId="4D63431A" w14:textId="77777777" w:rsidR="00E57DB2" w:rsidRDefault="00E57DB2" w:rsidP="00E57DB2">
      <w:pPr>
        <w:pStyle w:val="3"/>
        <w:shd w:val="clear" w:color="auto" w:fill="auto"/>
        <w:tabs>
          <w:tab w:val="left" w:pos="1371"/>
        </w:tabs>
        <w:spacing w:before="0" w:after="0" w:line="276" w:lineRule="auto"/>
        <w:ind w:right="-8" w:firstLine="851"/>
        <w:jc w:val="both"/>
        <w:rPr>
          <w:lang w:val="ru-RU" w:eastAsia="ru-RU"/>
        </w:rPr>
      </w:pPr>
      <w:r w:rsidRPr="00063A40">
        <w:rPr>
          <w:lang w:val="ru-RU" w:eastAsia="ru-RU"/>
        </w:rPr>
        <w:t xml:space="preserve">- </w:t>
      </w:r>
      <w:r w:rsidRPr="00063A40">
        <w:t xml:space="preserve">транзитный валютный счет </w:t>
      </w:r>
      <w:r w:rsidRPr="00063A40">
        <w:rPr>
          <w:lang w:val="ru-RU" w:eastAsia="ru-RU"/>
        </w:rPr>
        <w:t xml:space="preserve">№ 40503978038171000094 </w:t>
      </w:r>
      <w:r w:rsidRPr="00063A40">
        <w:t>(Евро)</w:t>
      </w:r>
      <w:r w:rsidRPr="00063A40">
        <w:rPr>
          <w:lang w:val="ru-RU" w:eastAsia="ru-RU"/>
        </w:rPr>
        <w:t>.</w:t>
      </w:r>
    </w:p>
    <w:p w14:paraId="74121B60" w14:textId="77777777" w:rsidR="00E57DB2" w:rsidRDefault="00E57DB2" w:rsidP="00E57D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Код по сводному реестру: 001У9378.</w:t>
      </w:r>
    </w:p>
    <w:p w14:paraId="75B13765" w14:textId="77777777" w:rsidR="00E57DB2" w:rsidRPr="007C6112" w:rsidRDefault="00E57DB2" w:rsidP="00E57DB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112">
        <w:rPr>
          <w:rFonts w:ascii="Times New Roman" w:eastAsia="Times New Roman" w:hAnsi="Times New Roman"/>
          <w:sz w:val="28"/>
          <w:szCs w:val="28"/>
          <w:lang w:eastAsia="ru-RU"/>
        </w:rPr>
        <w:t>В раздел 1 так же включены:</w:t>
      </w:r>
    </w:p>
    <w:p w14:paraId="2AA711E8" w14:textId="77777777" w:rsidR="00E57DB2" w:rsidRPr="007C6112" w:rsidRDefault="00E57DB2" w:rsidP="00E57DB2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1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Сведения об организационной структуре субъекта бюджетной отчетности (Таблица №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7</w:t>
      </w:r>
      <w:r w:rsidRPr="007C61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6666C0A1" w14:textId="77777777" w:rsidR="00E57DB2" w:rsidRPr="004456DD" w:rsidRDefault="00E57DB2" w:rsidP="00E57DB2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1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Сведения о направлениях деятельности (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</w:t>
      </w:r>
      <w:r w:rsidRPr="007C611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аблица № 1)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- с показателями отсутствует, так как изменений в направлении </w:t>
      </w:r>
      <w:r w:rsidRPr="004456D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деятельности не было.</w:t>
      </w:r>
    </w:p>
    <w:p w14:paraId="0EF8C80B" w14:textId="77777777" w:rsidR="00E57DB2" w:rsidRPr="004456DD" w:rsidRDefault="00E57DB2" w:rsidP="00E57DB2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6DD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Сведения об основных положениях учетной политики (Таблица № 4)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;</w:t>
      </w:r>
    </w:p>
    <w:p w14:paraId="791F0285" w14:textId="77777777" w:rsidR="00E57DB2" w:rsidRPr="00692873" w:rsidRDefault="00E57DB2" w:rsidP="00E57DB2">
      <w:pPr>
        <w:numPr>
          <w:ilvl w:val="0"/>
          <w:numId w:val="8"/>
        </w:numPr>
        <w:spacing w:after="0" w:line="360" w:lineRule="auto"/>
        <w:rPr>
          <w:rStyle w:val="FontStyle23"/>
          <w:rFonts w:eastAsia="Times New Roman"/>
          <w:sz w:val="28"/>
          <w:szCs w:val="28"/>
          <w:lang w:eastAsia="ru-RU"/>
        </w:rPr>
      </w:pPr>
      <w:r w:rsidRPr="0069287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Сведения о проведении инвентаризаций (Таблица № 6).</w:t>
      </w:r>
    </w:p>
    <w:p w14:paraId="35B08ED2" w14:textId="77777777" w:rsidR="00E57DB2" w:rsidRDefault="00E57DB2" w:rsidP="00E57DB2">
      <w:pPr>
        <w:pStyle w:val="af7"/>
        <w:spacing w:line="360" w:lineRule="auto"/>
        <w:ind w:left="0" w:right="0" w:firstLine="0"/>
        <w:rPr>
          <w:b/>
          <w:bCs/>
          <w:szCs w:val="28"/>
        </w:rPr>
      </w:pPr>
      <w:r w:rsidRPr="00063A40">
        <w:rPr>
          <w:b/>
          <w:bCs/>
          <w:szCs w:val="28"/>
        </w:rPr>
        <w:t xml:space="preserve">Раздел 2 «Результаты деятельности </w:t>
      </w:r>
      <w:r>
        <w:rPr>
          <w:b/>
          <w:bCs/>
          <w:szCs w:val="28"/>
        </w:rPr>
        <w:t>учреждения</w:t>
      </w:r>
      <w:r w:rsidRPr="00063A40">
        <w:rPr>
          <w:b/>
          <w:bCs/>
          <w:szCs w:val="28"/>
        </w:rPr>
        <w:t>»:</w:t>
      </w:r>
    </w:p>
    <w:p w14:paraId="5163D459" w14:textId="77777777" w:rsidR="00E57DB2" w:rsidRPr="00B309BD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158">
        <w:rPr>
          <w:rFonts w:ascii="Times New Roman" w:hAnsi="Times New Roman"/>
          <w:sz w:val="28"/>
          <w:szCs w:val="28"/>
        </w:rPr>
        <w:t>За 2023 год учреждение выполнило государственное задание на 100 процентов от плановых показателей, доведенных на 2023 год.</w:t>
      </w:r>
    </w:p>
    <w:p w14:paraId="7DD62DCC" w14:textId="77777777" w:rsidR="00E57DB2" w:rsidRDefault="00E57DB2" w:rsidP="00E57DB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09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Сведения о результатах деятельности субъекта бюджетной отчетности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представлены в т</w:t>
      </w:r>
      <w:r w:rsidRPr="00B309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аблиц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B309B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8.</w:t>
      </w:r>
    </w:p>
    <w:p w14:paraId="1CA7F8A7" w14:textId="77777777" w:rsidR="00E57DB2" w:rsidRPr="00B309BD" w:rsidRDefault="00E57DB2" w:rsidP="00E57DB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FAD6C9" w14:textId="77777777" w:rsidR="00E57DB2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вступившим в силу 23.04.2023г. изменениям в Инструкцию №157,</w:t>
      </w:r>
      <w:r w:rsidRPr="00C40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внесены правки (перевод на 401,60) на сумму 17 249 768,31:</w:t>
      </w:r>
    </w:p>
    <w:p w14:paraId="1C0EDF19" w14:textId="77777777" w:rsidR="00E57DB2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сумму 15 845 804,91 – аренда земельного участка;</w:t>
      </w:r>
    </w:p>
    <w:p w14:paraId="01918226" w14:textId="77777777" w:rsidR="00E57DB2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сумму 1 403 963,40 – аренда помещения.</w:t>
      </w:r>
    </w:p>
    <w:p w14:paraId="463AAAE5" w14:textId="77777777" w:rsidR="00E57DB2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D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движении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нефинансовых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активов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:</w:t>
      </w:r>
    </w:p>
    <w:p w14:paraId="53BAEAC8" w14:textId="77777777" w:rsidR="00E57DB2" w:rsidRPr="0070172D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120"/>
        <w:gridCol w:w="770"/>
        <w:gridCol w:w="1321"/>
        <w:gridCol w:w="6003"/>
      </w:tblGrid>
      <w:tr w:rsidR="00E57DB2" w:rsidRPr="00633A4A" w14:paraId="17822615" w14:textId="77777777" w:rsidTr="00F42C04">
        <w:trPr>
          <w:trHeight w:val="130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4CDECEC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B06F3A6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240110</w:t>
            </w:r>
          </w:p>
        </w:tc>
        <w:tc>
          <w:tcPr>
            <w:tcW w:w="770" w:type="dxa"/>
            <w:shd w:val="clear" w:color="auto" w:fill="auto"/>
            <w:noWrap/>
            <w:vAlign w:val="center"/>
            <w:hideMark/>
          </w:tcPr>
          <w:p w14:paraId="44BDFFF2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14:paraId="4810BC2F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409 150,00</w:t>
            </w:r>
          </w:p>
        </w:tc>
        <w:tc>
          <w:tcPr>
            <w:tcW w:w="6003" w:type="dxa"/>
            <w:shd w:val="clear" w:color="auto" w:fill="auto"/>
            <w:vAlign w:val="bottom"/>
            <w:hideMark/>
          </w:tcPr>
          <w:p w14:paraId="451025AD" w14:textId="77777777" w:rsidR="00E57DB2" w:rsidRPr="00633A4A" w:rsidRDefault="00E57DB2" w:rsidP="00F42C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Безвозмездное поступление МЗ от организации: договор пожертвования от ООО СХ АНО от 10.02.2023 №101-2023г. на 350000,00 и договор пожертвования от 09.03.2023 № б/н ТУ ИГЛЗ ООО на 59150,00</w:t>
            </w:r>
          </w:p>
        </w:tc>
      </w:tr>
      <w:tr w:rsidR="00E57DB2" w:rsidRPr="00633A4A" w14:paraId="7DC5B49D" w14:textId="77777777" w:rsidTr="00F42C04">
        <w:trPr>
          <w:trHeight w:val="75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6FBAAFF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FDC01C2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240110</w:t>
            </w:r>
          </w:p>
        </w:tc>
        <w:tc>
          <w:tcPr>
            <w:tcW w:w="770" w:type="dxa"/>
            <w:shd w:val="clear" w:color="auto" w:fill="auto"/>
            <w:noWrap/>
            <w:vAlign w:val="center"/>
            <w:hideMark/>
          </w:tcPr>
          <w:p w14:paraId="263C328A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14:paraId="6E6BA169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3 600,00</w:t>
            </w:r>
          </w:p>
        </w:tc>
        <w:tc>
          <w:tcPr>
            <w:tcW w:w="6003" w:type="dxa"/>
            <w:shd w:val="clear" w:color="auto" w:fill="auto"/>
            <w:vAlign w:val="bottom"/>
            <w:hideMark/>
          </w:tcPr>
          <w:p w14:paraId="321C2BB6" w14:textId="77777777" w:rsidR="00E57DB2" w:rsidRPr="00633A4A" w:rsidRDefault="00E57DB2" w:rsidP="00F42C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Безвозмездное поступление МЗ от </w:t>
            </w:r>
            <w:proofErr w:type="spellStart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физ.лица</w:t>
            </w:r>
            <w:proofErr w:type="spellEnd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 пожертвования от 23.03.2023 № 149-2023 от Донских Татьяна Анатольевна</w:t>
            </w:r>
          </w:p>
        </w:tc>
      </w:tr>
      <w:tr w:rsidR="00E57DB2" w:rsidRPr="00633A4A" w14:paraId="376328DB" w14:textId="77777777" w:rsidTr="00F42C04">
        <w:trPr>
          <w:trHeight w:val="75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4AEE086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3E84753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240110</w:t>
            </w:r>
          </w:p>
        </w:tc>
        <w:tc>
          <w:tcPr>
            <w:tcW w:w="770" w:type="dxa"/>
            <w:shd w:val="clear" w:color="auto" w:fill="auto"/>
            <w:noWrap/>
            <w:vAlign w:val="center"/>
            <w:hideMark/>
          </w:tcPr>
          <w:p w14:paraId="61052267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14:paraId="1D05AECC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003" w:type="dxa"/>
            <w:shd w:val="clear" w:color="auto" w:fill="auto"/>
            <w:vAlign w:val="bottom"/>
            <w:hideMark/>
          </w:tcPr>
          <w:p w14:paraId="7E0F98BB" w14:textId="77777777" w:rsidR="00E57DB2" w:rsidRPr="00633A4A" w:rsidRDefault="00E57DB2" w:rsidP="00F42C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Безвозмездное поступление ОС от </w:t>
            </w:r>
            <w:proofErr w:type="spellStart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физ.лица</w:t>
            </w:r>
            <w:proofErr w:type="spellEnd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 пожертвования от </w:t>
            </w:r>
            <w:proofErr w:type="spellStart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физ.лица</w:t>
            </w:r>
            <w:proofErr w:type="spellEnd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Иващенко Д.С. от 03.02.2023 №б/н</w:t>
            </w:r>
          </w:p>
        </w:tc>
      </w:tr>
      <w:tr w:rsidR="00E57DB2" w:rsidRPr="00633A4A" w14:paraId="2729411D" w14:textId="77777777" w:rsidTr="00F42C04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2233B30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CA29447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240110</w:t>
            </w:r>
          </w:p>
        </w:tc>
        <w:tc>
          <w:tcPr>
            <w:tcW w:w="770" w:type="dxa"/>
            <w:shd w:val="clear" w:color="auto" w:fill="auto"/>
            <w:noWrap/>
            <w:vAlign w:val="center"/>
            <w:hideMark/>
          </w:tcPr>
          <w:p w14:paraId="141F3ABE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14:paraId="0D1D416D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281 829,72</w:t>
            </w:r>
          </w:p>
        </w:tc>
        <w:tc>
          <w:tcPr>
            <w:tcW w:w="6003" w:type="dxa"/>
            <w:shd w:val="clear" w:color="auto" w:fill="auto"/>
            <w:vAlign w:val="bottom"/>
            <w:hideMark/>
          </w:tcPr>
          <w:p w14:paraId="3663A121" w14:textId="77777777" w:rsidR="00E57DB2" w:rsidRPr="00633A4A" w:rsidRDefault="00E57DB2" w:rsidP="00F42C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Излишки в рамках инвентаризации</w:t>
            </w:r>
          </w:p>
        </w:tc>
      </w:tr>
    </w:tbl>
    <w:p w14:paraId="74B3AC01" w14:textId="0DE8E166" w:rsidR="00E57DB2" w:rsidRDefault="00E57DB2" w:rsidP="00E57D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A1BB902" w14:textId="549548FC" w:rsidR="00950F9C" w:rsidRDefault="00950F9C" w:rsidP="00E57D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E1DBB6B" w14:textId="55ABE9D6" w:rsidR="00950F9C" w:rsidRDefault="00950F9C" w:rsidP="00E57D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F369B39" w14:textId="77777777" w:rsidR="00950F9C" w:rsidRDefault="00950F9C" w:rsidP="00E57D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BDAA497" w14:textId="77777777" w:rsidR="00E57DB2" w:rsidRPr="0070172D" w:rsidRDefault="00E57DB2" w:rsidP="00E57DB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Передано с баланса ФГБУК ГМВЦ «РОСИЗО»</w:t>
      </w:r>
    </w:p>
    <w:tbl>
      <w:tblPr>
        <w:tblW w:w="98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865"/>
        <w:gridCol w:w="1134"/>
        <w:gridCol w:w="2680"/>
        <w:gridCol w:w="1494"/>
        <w:gridCol w:w="2148"/>
      </w:tblGrid>
      <w:tr w:rsidR="00E57DB2" w:rsidRPr="00744675" w14:paraId="4C2F685D" w14:textId="77777777" w:rsidTr="00F42C04">
        <w:trPr>
          <w:trHeight w:val="1500"/>
        </w:trPr>
        <w:tc>
          <w:tcPr>
            <w:tcW w:w="560" w:type="dxa"/>
            <w:vAlign w:val="center"/>
          </w:tcPr>
          <w:p w14:paraId="7DE90301" w14:textId="77777777" w:rsidR="00E57DB2" w:rsidRPr="00744675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6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65" w:type="dxa"/>
            <w:vAlign w:val="center"/>
          </w:tcPr>
          <w:p w14:paraId="6F252882" w14:textId="77777777" w:rsidR="00E57DB2" w:rsidRPr="00744675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446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переданного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FF9D6" w14:textId="77777777" w:rsidR="00E57DB2" w:rsidRPr="00744675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СВР получателя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51707543" w14:textId="77777777" w:rsidR="00E57DB2" w:rsidRPr="00744675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624F622E" w14:textId="77777777" w:rsidR="00E57DB2" w:rsidRPr="00744675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1A766C8F" w14:textId="77777777" w:rsidR="00E57DB2" w:rsidRPr="00744675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</w:tr>
      <w:tr w:rsidR="00E57DB2" w:rsidRPr="00633A4A" w14:paraId="3218191F" w14:textId="77777777" w:rsidTr="00F42C04">
        <w:trPr>
          <w:trHeight w:val="1500"/>
        </w:trPr>
        <w:tc>
          <w:tcPr>
            <w:tcW w:w="560" w:type="dxa"/>
            <w:vAlign w:val="center"/>
          </w:tcPr>
          <w:p w14:paraId="51C39D63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5" w:type="dxa"/>
            <w:vAlign w:val="center"/>
          </w:tcPr>
          <w:p w14:paraId="5879C47E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здание: г. Москва, ул. Зоологическая, д.13, стр.5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73F455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У1405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4571438F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ФГБУК"Государственный</w:t>
            </w:r>
            <w:proofErr w:type="spellEnd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мемориальный историко-художественный и природный музей-заповедник </w:t>
            </w:r>
            <w:proofErr w:type="spellStart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В.Д.Поленова</w:t>
            </w:r>
            <w:proofErr w:type="spellEnd"/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14:paraId="2539A742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651,15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14:paraId="2FD24E71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Распоряжение от 18.01.2023 №77-48-р.</w:t>
            </w:r>
          </w:p>
        </w:tc>
      </w:tr>
      <w:tr w:rsidR="00E57DB2" w:rsidRPr="00633A4A" w14:paraId="49BC0F08" w14:textId="77777777" w:rsidTr="00F42C04">
        <w:trPr>
          <w:trHeight w:val="2145"/>
        </w:trPr>
        <w:tc>
          <w:tcPr>
            <w:tcW w:w="560" w:type="dxa"/>
            <w:vAlign w:val="center"/>
          </w:tcPr>
          <w:p w14:paraId="61888C75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vAlign w:val="center"/>
          </w:tcPr>
          <w:p w14:paraId="4E81484F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здание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г. Москва, ул. Зоологическая, д.13, стр.2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BFD671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Х2976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6A927B6C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Федеральным государственным бюджетным учреждением культуры «Государственный музей искусства народов Востока»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14:paraId="1095DE4A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175,79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14:paraId="607D809E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Распоряжение от 18.05.2023 № 77-534-р.</w:t>
            </w:r>
          </w:p>
        </w:tc>
      </w:tr>
      <w:tr w:rsidR="00E57DB2" w:rsidRPr="00633A4A" w14:paraId="4E76D869" w14:textId="77777777" w:rsidTr="00F42C04">
        <w:trPr>
          <w:trHeight w:val="956"/>
        </w:trPr>
        <w:tc>
          <w:tcPr>
            <w:tcW w:w="560" w:type="dxa"/>
            <w:vAlign w:val="center"/>
          </w:tcPr>
          <w:p w14:paraId="4E997362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5" w:type="dxa"/>
            <w:vAlign w:val="center"/>
          </w:tcPr>
          <w:p w14:paraId="6FEC4965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передача каталога 17/37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C89CE1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Р0852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693740DF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И ИСКУССТВА РЕСПУБЛИКИ БАШКОРТОСТАН НАЦИОНАЛЬНЫЙ МУЗЕЙ РЕСПУБЛИКИ БАШКОРТОСТАН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14:paraId="07C0A2C0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3 780,00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14:paraId="04305D45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согласно договору № 164-2023 от 28.03.2023 г.</w:t>
            </w:r>
          </w:p>
        </w:tc>
      </w:tr>
      <w:tr w:rsidR="00E57DB2" w:rsidRPr="00633A4A" w14:paraId="0C7534AF" w14:textId="77777777" w:rsidTr="00F42C04">
        <w:trPr>
          <w:trHeight w:val="1800"/>
        </w:trPr>
        <w:tc>
          <w:tcPr>
            <w:tcW w:w="560" w:type="dxa"/>
            <w:vAlign w:val="center"/>
          </w:tcPr>
          <w:p w14:paraId="405924C3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5" w:type="dxa"/>
            <w:vAlign w:val="center"/>
          </w:tcPr>
          <w:p w14:paraId="36E426E8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основных средств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B5527E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Х2976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14:paraId="6C2A9F29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Федеральным государственным бюджетным учреждением культуры «Государственный музей искусства народов Востока»</w:t>
            </w:r>
          </w:p>
        </w:tc>
        <w:tc>
          <w:tcPr>
            <w:tcW w:w="1494" w:type="dxa"/>
            <w:shd w:val="clear" w:color="auto" w:fill="auto"/>
            <w:vAlign w:val="center"/>
            <w:hideMark/>
          </w:tcPr>
          <w:p w14:paraId="3A28DD9C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780,05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14:paraId="4CCA6AEF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Соглашение б/н от 26.06.2023г.</w:t>
            </w:r>
          </w:p>
        </w:tc>
      </w:tr>
      <w:tr w:rsidR="00E57DB2" w:rsidRPr="00633A4A" w14:paraId="76E2941F" w14:textId="77777777" w:rsidTr="00F42C04">
        <w:trPr>
          <w:trHeight w:val="1800"/>
        </w:trPr>
        <w:tc>
          <w:tcPr>
            <w:tcW w:w="560" w:type="dxa"/>
            <w:vAlign w:val="center"/>
          </w:tcPr>
          <w:p w14:paraId="0772D998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5" w:type="dxa"/>
            <w:vAlign w:val="center"/>
          </w:tcPr>
          <w:p w14:paraId="5C1262A6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основных средств ОЦДИ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5F709E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Х2976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10702FF9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Федеральным государственным бюджетным учреждением культуры «Государственный музей искусства народов Востока»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3AED1D61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358CD560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согласию Министерства культуры Российской Федерации от 24.07.2023 №11244-01.1-63-АМ</w:t>
            </w:r>
          </w:p>
        </w:tc>
      </w:tr>
      <w:tr w:rsidR="00E57DB2" w:rsidRPr="00633A4A" w14:paraId="43497D71" w14:textId="77777777" w:rsidTr="00F42C04">
        <w:trPr>
          <w:trHeight w:val="1800"/>
        </w:trPr>
        <w:tc>
          <w:tcPr>
            <w:tcW w:w="560" w:type="dxa"/>
            <w:vAlign w:val="center"/>
          </w:tcPr>
          <w:p w14:paraId="6D5957B4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65" w:type="dxa"/>
            <w:vAlign w:val="center"/>
          </w:tcPr>
          <w:p w14:paraId="17868AB5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передача каталога 17/37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83EE0A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X5242</w:t>
            </w:r>
          </w:p>
        </w:tc>
        <w:tc>
          <w:tcPr>
            <w:tcW w:w="2680" w:type="dxa"/>
            <w:shd w:val="clear" w:color="auto" w:fill="auto"/>
            <w:vAlign w:val="bottom"/>
          </w:tcPr>
          <w:p w14:paraId="234FB686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ГОСУДАРСТВЕННЫЙ МУЗЕЙ-ЗАПОВЕДНИК "РОСТОВСКИЙ КРЕМЛЬ"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4419F1B2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3 780,00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325A0A4A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огласно договору от 10.05.2023 № 308-2023</w:t>
            </w:r>
          </w:p>
        </w:tc>
      </w:tr>
      <w:tr w:rsidR="00E57DB2" w:rsidRPr="00633A4A" w14:paraId="51FD4EF0" w14:textId="77777777" w:rsidTr="00F42C04">
        <w:trPr>
          <w:trHeight w:val="1800"/>
        </w:trPr>
        <w:tc>
          <w:tcPr>
            <w:tcW w:w="560" w:type="dxa"/>
            <w:vAlign w:val="center"/>
          </w:tcPr>
          <w:p w14:paraId="755E399B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5" w:type="dxa"/>
            <w:vAlign w:val="center"/>
          </w:tcPr>
          <w:p w14:paraId="3AD4DC2E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передача каталога 17/37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0FA7B5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X5794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5AA179CF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ПЕТЕРГОФ ГМЗ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7FCAD6BB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3 780,00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239CD0A7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D6F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огласно договору № И-17/23 от 10.05.2023г.</w:t>
            </w:r>
          </w:p>
        </w:tc>
      </w:tr>
      <w:tr w:rsidR="00E57DB2" w:rsidRPr="00633A4A" w14:paraId="07A79FC3" w14:textId="77777777" w:rsidTr="00F42C04">
        <w:trPr>
          <w:trHeight w:val="1800"/>
        </w:trPr>
        <w:tc>
          <w:tcPr>
            <w:tcW w:w="560" w:type="dxa"/>
            <w:vAlign w:val="center"/>
          </w:tcPr>
          <w:p w14:paraId="7DCA36D5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5" w:type="dxa"/>
            <w:vAlign w:val="center"/>
          </w:tcPr>
          <w:p w14:paraId="51A68DED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передача каталога 17/37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9FA35F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X7291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704B7163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ГМИ им. А.С. Пушкина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1949E92A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3780,00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4382B006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Согласно договору №46/42М от 27.02.2023г.</w:t>
            </w:r>
          </w:p>
        </w:tc>
      </w:tr>
      <w:tr w:rsidR="00E57DB2" w:rsidRPr="00633A4A" w14:paraId="6CAC0CCC" w14:textId="77777777" w:rsidTr="00F42C04">
        <w:trPr>
          <w:trHeight w:val="1800"/>
        </w:trPr>
        <w:tc>
          <w:tcPr>
            <w:tcW w:w="560" w:type="dxa"/>
            <w:vAlign w:val="center"/>
          </w:tcPr>
          <w:p w14:paraId="44A8BD8D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5" w:type="dxa"/>
            <w:vAlign w:val="center"/>
          </w:tcPr>
          <w:p w14:paraId="187CAF87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передача каталога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ДК СССР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697B4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X7272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34D676B5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ФЕДЕРАЛЬНОЕ ГОСУДАРСТВЕННОЕ БЮДЖЕТНОЕ УЧРЕЖДЕНИЕ КУЛЬТУРЫ "РОССИЙСКИЙ НАЦИОНАЛЬНЫЙ МУЗЕЙ МУЗЫКИ"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2294DEF1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24950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44397E38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Согласно договору №456-2022/947-01/07В/12/22 от 22.12.2022г.</w:t>
            </w:r>
          </w:p>
        </w:tc>
      </w:tr>
      <w:tr w:rsidR="00E57DB2" w:rsidRPr="00633A4A" w14:paraId="66914115" w14:textId="77777777" w:rsidTr="00F42C04">
        <w:trPr>
          <w:trHeight w:val="1800"/>
        </w:trPr>
        <w:tc>
          <w:tcPr>
            <w:tcW w:w="560" w:type="dxa"/>
            <w:vAlign w:val="center"/>
          </w:tcPr>
          <w:p w14:paraId="1F73E1E0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5" w:type="dxa"/>
            <w:vAlign w:val="center"/>
          </w:tcPr>
          <w:p w14:paraId="3BAD1A47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33A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передача каталога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ДК СССР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5EFB4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X2986</w:t>
            </w:r>
          </w:p>
        </w:tc>
        <w:tc>
          <w:tcPr>
            <w:tcW w:w="2680" w:type="dxa"/>
            <w:shd w:val="clear" w:color="auto" w:fill="auto"/>
            <w:vAlign w:val="center"/>
          </w:tcPr>
          <w:p w14:paraId="7C59CB64" w14:textId="77777777" w:rsidR="00E57DB2" w:rsidRPr="005D6F96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ФЕДЕРАЛЬНОЕ ГОСУДАРСТВЕННОЕ БЮДЖЕТНОЕ УЧРЕЖДЕНИЕ КУЛЬТУРЫ "ГОСУДАРСТВЕННЫЙ НАУЧНО-ИССЛЕДОВАТЕЛЬСКИЙ МУЗЕЙ АРХИТЕКТУРЫ ИМЕНИ А.В. ЩУСЕВА"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1BDCB70A" w14:textId="77777777" w:rsidR="00E57DB2" w:rsidRPr="00633A4A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B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12558,03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7D66A9E9" w14:textId="77777777" w:rsidR="00E57DB2" w:rsidRDefault="00E57DB2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46B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огласно договор от 17.04.2023 № 324-МА-ИЗД</w:t>
            </w:r>
          </w:p>
        </w:tc>
      </w:tr>
    </w:tbl>
    <w:p w14:paraId="6D7AC321" w14:textId="77777777" w:rsidR="00E57DB2" w:rsidRDefault="00E57DB2" w:rsidP="00E57D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9CB689" w14:textId="77777777" w:rsidR="00E57DB2" w:rsidRPr="00EF3467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4B65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4B65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4B65">
        <w:rPr>
          <w:rFonts w:ascii="Times New Roman" w:hAnsi="Times New Roman"/>
          <w:b/>
          <w:sz w:val="28"/>
          <w:szCs w:val="28"/>
        </w:rPr>
        <w:t>объектах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4B65">
        <w:rPr>
          <w:rFonts w:ascii="Times New Roman" w:hAnsi="Times New Roman"/>
          <w:b/>
          <w:sz w:val="28"/>
          <w:szCs w:val="28"/>
        </w:rPr>
        <w:t>особо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4B65">
        <w:rPr>
          <w:rFonts w:ascii="Times New Roman" w:hAnsi="Times New Roman"/>
          <w:b/>
          <w:sz w:val="28"/>
          <w:szCs w:val="28"/>
        </w:rPr>
        <w:t>ценного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4B65">
        <w:rPr>
          <w:rFonts w:ascii="Times New Roman" w:hAnsi="Times New Roman"/>
          <w:b/>
          <w:sz w:val="28"/>
          <w:szCs w:val="28"/>
        </w:rPr>
        <w:t>движимого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4B65">
        <w:rPr>
          <w:rFonts w:ascii="Times New Roman" w:hAnsi="Times New Roman"/>
          <w:b/>
          <w:sz w:val="28"/>
          <w:szCs w:val="28"/>
        </w:rPr>
        <w:t>имущества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(номер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Перечня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особо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ценного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4B65">
        <w:rPr>
          <w:rFonts w:ascii="Times New Roman" w:hAnsi="Times New Roman"/>
          <w:sz w:val="28"/>
          <w:szCs w:val="28"/>
        </w:rPr>
        <w:t>движимого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3467">
        <w:rPr>
          <w:rFonts w:ascii="Times New Roman" w:hAnsi="Times New Roman"/>
          <w:sz w:val="28"/>
          <w:szCs w:val="28"/>
        </w:rPr>
        <w:t xml:space="preserve">имущества) – приказ </w:t>
      </w:r>
      <w:r>
        <w:rPr>
          <w:rFonts w:ascii="Times New Roman" w:hAnsi="Times New Roman"/>
          <w:sz w:val="28"/>
          <w:szCs w:val="28"/>
        </w:rPr>
        <w:t xml:space="preserve">       № </w:t>
      </w:r>
      <w:r w:rsidRPr="00EF3467">
        <w:rPr>
          <w:rFonts w:ascii="Times New Roman" w:hAnsi="Times New Roman"/>
          <w:sz w:val="28"/>
          <w:szCs w:val="28"/>
        </w:rPr>
        <w:t>238/23 от 27.12.2023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3467">
        <w:rPr>
          <w:rFonts w:ascii="Times New Roman" w:hAnsi="Times New Roman"/>
          <w:sz w:val="28"/>
          <w:szCs w:val="28"/>
        </w:rPr>
        <w:t xml:space="preserve">г. </w:t>
      </w:r>
    </w:p>
    <w:p w14:paraId="2C136ED3" w14:textId="77777777" w:rsidR="00E57DB2" w:rsidRPr="00EF3467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F3467">
        <w:rPr>
          <w:rFonts w:ascii="Times New Roman" w:hAnsi="Times New Roman"/>
          <w:b/>
          <w:sz w:val="28"/>
          <w:szCs w:val="28"/>
        </w:rPr>
        <w:t>Сведения об объектах недвижимого имущества и земельных участках</w:t>
      </w:r>
    </w:p>
    <w:p w14:paraId="008F7251" w14:textId="77777777" w:rsidR="00E57DB2" w:rsidRPr="00EF3467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467">
        <w:rPr>
          <w:rFonts w:ascii="Times New Roman" w:hAnsi="Times New Roman"/>
          <w:sz w:val="28"/>
          <w:szCs w:val="28"/>
        </w:rPr>
        <w:t xml:space="preserve">(номер и дата приказа об утверждении Перечня недвижимого имущества) – приказ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EF346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3467">
        <w:rPr>
          <w:rFonts w:ascii="Times New Roman" w:hAnsi="Times New Roman"/>
          <w:sz w:val="28"/>
          <w:szCs w:val="28"/>
        </w:rPr>
        <w:t>923 от 30.12.2010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3467">
        <w:rPr>
          <w:rFonts w:ascii="Times New Roman" w:hAnsi="Times New Roman"/>
          <w:sz w:val="28"/>
          <w:szCs w:val="28"/>
        </w:rPr>
        <w:t>г.</w:t>
      </w:r>
    </w:p>
    <w:p w14:paraId="1A2142DA" w14:textId="77777777" w:rsidR="00E57DB2" w:rsidRPr="00EF3467" w:rsidRDefault="00E57DB2" w:rsidP="00E57D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 недвижимого имущества на праве оперативного управления: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966"/>
        <w:gridCol w:w="2713"/>
        <w:gridCol w:w="1769"/>
        <w:gridCol w:w="1631"/>
      </w:tblGrid>
      <w:tr w:rsidR="00E57DB2" w:rsidRPr="00EF3467" w14:paraId="036205C5" w14:textId="77777777" w:rsidTr="00F42C04">
        <w:tc>
          <w:tcPr>
            <w:tcW w:w="560" w:type="dxa"/>
            <w:shd w:val="clear" w:color="auto" w:fill="auto"/>
          </w:tcPr>
          <w:p w14:paraId="090E6C3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8A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66" w:type="dxa"/>
            <w:shd w:val="clear" w:color="auto" w:fill="auto"/>
          </w:tcPr>
          <w:p w14:paraId="095AD9E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8A2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 недвижимого имущества/земельного участка</w:t>
            </w:r>
          </w:p>
        </w:tc>
        <w:tc>
          <w:tcPr>
            <w:tcW w:w="2713" w:type="dxa"/>
            <w:shd w:val="clear" w:color="auto" w:fill="auto"/>
          </w:tcPr>
          <w:p w14:paraId="7D66598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8A2">
              <w:rPr>
                <w:rFonts w:ascii="Times New Roman" w:hAnsi="Times New Roman"/>
                <w:b/>
                <w:sz w:val="24"/>
                <w:szCs w:val="24"/>
              </w:rPr>
              <w:t>Адрес объекта недвижимого имущества/земельного участка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A859A19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8A2">
              <w:rPr>
                <w:rFonts w:ascii="Times New Roman" w:hAnsi="Times New Roman"/>
                <w:b/>
                <w:sz w:val="24"/>
                <w:szCs w:val="24"/>
              </w:rPr>
              <w:t>Номер счета, на котором учитывается объект</w:t>
            </w:r>
          </w:p>
        </w:tc>
        <w:tc>
          <w:tcPr>
            <w:tcW w:w="1631" w:type="dxa"/>
            <w:shd w:val="clear" w:color="auto" w:fill="auto"/>
          </w:tcPr>
          <w:p w14:paraId="527591AA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8A2">
              <w:rPr>
                <w:rFonts w:ascii="Times New Roman" w:hAnsi="Times New Roman"/>
                <w:b/>
                <w:sz w:val="24"/>
                <w:szCs w:val="24"/>
              </w:rPr>
              <w:t>Балансовая стоимость объекта</w:t>
            </w:r>
          </w:p>
        </w:tc>
      </w:tr>
      <w:tr w:rsidR="00E57DB2" w:rsidRPr="00EF3467" w14:paraId="0B1D8F13" w14:textId="77777777" w:rsidTr="00F42C04">
        <w:tc>
          <w:tcPr>
            <w:tcW w:w="560" w:type="dxa"/>
            <w:shd w:val="clear" w:color="auto" w:fill="auto"/>
          </w:tcPr>
          <w:p w14:paraId="62841654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059847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053B6495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г. Москва, ул. Профсоюзная, д. 76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528E671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C14F591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23879865,88</w:t>
            </w:r>
          </w:p>
        </w:tc>
      </w:tr>
      <w:tr w:rsidR="00E57DB2" w:rsidRPr="00EF3467" w14:paraId="2C5D0882" w14:textId="77777777" w:rsidTr="00F42C04">
        <w:tc>
          <w:tcPr>
            <w:tcW w:w="560" w:type="dxa"/>
            <w:shd w:val="clear" w:color="auto" w:fill="auto"/>
          </w:tcPr>
          <w:p w14:paraId="080685C0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D45D2EA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AB955BD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г. Москва, ул. Люблинская, д.48, стр.1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31B21E1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2EF961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204366,15</w:t>
            </w:r>
          </w:p>
        </w:tc>
      </w:tr>
      <w:tr w:rsidR="00E57DB2" w:rsidRPr="00EF3467" w14:paraId="44B617DB" w14:textId="77777777" w:rsidTr="00F42C04">
        <w:tc>
          <w:tcPr>
            <w:tcW w:w="560" w:type="dxa"/>
            <w:shd w:val="clear" w:color="auto" w:fill="auto"/>
          </w:tcPr>
          <w:p w14:paraId="081C2026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A09F8C5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2B99626D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г. Москва, ул. Люблинская, д.48, стр.1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661C6AA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00F4425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10250000,00</w:t>
            </w:r>
          </w:p>
        </w:tc>
      </w:tr>
      <w:tr w:rsidR="00E57DB2" w:rsidRPr="00EF3467" w14:paraId="3603BD58" w14:textId="77777777" w:rsidTr="00F42C04">
        <w:tc>
          <w:tcPr>
            <w:tcW w:w="560" w:type="dxa"/>
            <w:shd w:val="clear" w:color="auto" w:fill="auto"/>
          </w:tcPr>
          <w:p w14:paraId="18BE134A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4EF6B27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692A062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г.Москва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>, Люблинская ул., д.48, стр.1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0C3AEE79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103,00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BDB4570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92384888,40</w:t>
            </w:r>
          </w:p>
        </w:tc>
      </w:tr>
      <w:tr w:rsidR="00E57DB2" w:rsidRPr="00EF3467" w14:paraId="3714FEB4" w14:textId="77777777" w:rsidTr="00F42C04">
        <w:tc>
          <w:tcPr>
            <w:tcW w:w="560" w:type="dxa"/>
            <w:shd w:val="clear" w:color="auto" w:fill="auto"/>
          </w:tcPr>
          <w:p w14:paraId="4883A2C6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D085C8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4D33FCD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г. Москва, ул. Зоологическая, д. 13, стр.1,2,3,4,5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7436653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103,00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FB96999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95988984,92</w:t>
            </w:r>
          </w:p>
        </w:tc>
      </w:tr>
      <w:tr w:rsidR="00E57DB2" w:rsidRPr="00EF3467" w14:paraId="093F4764" w14:textId="77777777" w:rsidTr="00F42C04">
        <w:tc>
          <w:tcPr>
            <w:tcW w:w="560" w:type="dxa"/>
            <w:shd w:val="clear" w:color="auto" w:fill="auto"/>
          </w:tcPr>
          <w:p w14:paraId="3B7C1D6D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381B6DE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Электросети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2511513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Подземные и надземные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эл.сети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лит IV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BA25D1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EDAC18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26143,00</w:t>
            </w:r>
          </w:p>
        </w:tc>
      </w:tr>
      <w:tr w:rsidR="00E57DB2" w:rsidRPr="00EF3467" w14:paraId="6DA66BF1" w14:textId="77777777" w:rsidTr="00F42C04">
        <w:tc>
          <w:tcPr>
            <w:tcW w:w="560" w:type="dxa"/>
            <w:shd w:val="clear" w:color="auto" w:fill="auto"/>
          </w:tcPr>
          <w:p w14:paraId="5BA277A8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2D547F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B35AF35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Водопровод от ВК1 до потребителя в/г 14,в/г15, лит. II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58F691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9C0346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63901,00</w:t>
            </w:r>
          </w:p>
        </w:tc>
      </w:tr>
      <w:tr w:rsidR="00E57DB2" w:rsidRPr="00EF3467" w14:paraId="715733ED" w14:textId="77777777" w:rsidTr="00F42C04">
        <w:tc>
          <w:tcPr>
            <w:tcW w:w="560" w:type="dxa"/>
            <w:shd w:val="clear" w:color="auto" w:fill="auto"/>
          </w:tcPr>
          <w:p w14:paraId="2487DC50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B1BA1F0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Канализация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E20227E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Канализационная сеть от зданий в/г №15 до КК1, лит. III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1D81F5A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B37A8E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3132,00</w:t>
            </w:r>
          </w:p>
        </w:tc>
      </w:tr>
      <w:tr w:rsidR="00E57DB2" w:rsidRPr="00EF3467" w14:paraId="4C30349E" w14:textId="77777777" w:rsidTr="00F42C04">
        <w:tc>
          <w:tcPr>
            <w:tcW w:w="560" w:type="dxa"/>
            <w:shd w:val="clear" w:color="auto" w:fill="auto"/>
          </w:tcPr>
          <w:p w14:paraId="39700A07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A3D7CFF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Тепловая сеть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3F0FCEE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Наружная тепловая сеть от колодца до здания в/г, лит. I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0F241C71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7763D6B1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77580,00</w:t>
            </w:r>
          </w:p>
        </w:tc>
      </w:tr>
      <w:tr w:rsidR="00E57DB2" w:rsidRPr="00EF3467" w14:paraId="19074B6A" w14:textId="77777777" w:rsidTr="00F42C04">
        <w:tc>
          <w:tcPr>
            <w:tcW w:w="560" w:type="dxa"/>
            <w:shd w:val="clear" w:color="auto" w:fill="auto"/>
          </w:tcPr>
          <w:p w14:paraId="705F7606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93FC23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E0A592D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Управление (нежил. здание),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Лит.А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E0BD8B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17865F6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449352,00</w:t>
            </w:r>
          </w:p>
        </w:tc>
      </w:tr>
      <w:tr w:rsidR="00E57DB2" w:rsidRPr="00EF3467" w14:paraId="3E4A60CE" w14:textId="77777777" w:rsidTr="00F42C04">
        <w:tc>
          <w:tcPr>
            <w:tcW w:w="560" w:type="dxa"/>
            <w:shd w:val="clear" w:color="auto" w:fill="auto"/>
          </w:tcPr>
          <w:p w14:paraId="47E4D62F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30F9972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22870F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Склад вещевой,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Лит.Б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48347C5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B650A5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1546519,80</w:t>
            </w:r>
          </w:p>
        </w:tc>
      </w:tr>
      <w:tr w:rsidR="00E57DB2" w:rsidRPr="00EF3467" w14:paraId="5F1DA4D9" w14:textId="77777777" w:rsidTr="00F42C04">
        <w:tc>
          <w:tcPr>
            <w:tcW w:w="560" w:type="dxa"/>
            <w:shd w:val="clear" w:color="auto" w:fill="auto"/>
          </w:tcPr>
          <w:p w14:paraId="46709754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86A38D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E13B3A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Склад вещевой,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Лит.В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4E0BB54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1C7F6A4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1246951,80</w:t>
            </w:r>
          </w:p>
        </w:tc>
      </w:tr>
      <w:tr w:rsidR="00E57DB2" w:rsidRPr="00EF3467" w14:paraId="0E40B3B9" w14:textId="77777777" w:rsidTr="00F42C04">
        <w:tc>
          <w:tcPr>
            <w:tcW w:w="560" w:type="dxa"/>
            <w:shd w:val="clear" w:color="auto" w:fill="auto"/>
          </w:tcPr>
          <w:p w14:paraId="0F49FE5D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4AFEDF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0C4998DE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Склад вещевой,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Лит.Г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E7A389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1D9DEAF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1142103,00</w:t>
            </w:r>
          </w:p>
        </w:tc>
      </w:tr>
      <w:tr w:rsidR="00E57DB2" w:rsidRPr="00EF3467" w14:paraId="68B717BA" w14:textId="77777777" w:rsidTr="00F42C04">
        <w:tc>
          <w:tcPr>
            <w:tcW w:w="560" w:type="dxa"/>
            <w:shd w:val="clear" w:color="auto" w:fill="auto"/>
          </w:tcPr>
          <w:p w14:paraId="633B7302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AB7F36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E01DB4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Склад вещевой,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Лит.С</w:t>
            </w:r>
            <w:proofErr w:type="spellEnd"/>
          </w:p>
        </w:tc>
        <w:tc>
          <w:tcPr>
            <w:tcW w:w="1769" w:type="dxa"/>
            <w:shd w:val="clear" w:color="auto" w:fill="auto"/>
            <w:vAlign w:val="center"/>
          </w:tcPr>
          <w:p w14:paraId="2845643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9219754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797599,80</w:t>
            </w:r>
          </w:p>
        </w:tc>
      </w:tr>
      <w:tr w:rsidR="00E57DB2" w:rsidRPr="00EF3467" w14:paraId="3A6129B6" w14:textId="77777777" w:rsidTr="00F42C04">
        <w:tc>
          <w:tcPr>
            <w:tcW w:w="560" w:type="dxa"/>
            <w:shd w:val="clear" w:color="auto" w:fill="auto"/>
          </w:tcPr>
          <w:p w14:paraId="53162CD6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4C2E7A9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143DF0AD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г. Саратов, ул. им. Горького А.М., д.2, в/г 14, в/г 15, Узел управления (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нежил.здание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Лит.М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746CBC1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20379B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149784,00</w:t>
            </w:r>
          </w:p>
        </w:tc>
      </w:tr>
      <w:tr w:rsidR="00E57DB2" w:rsidRPr="00EF3467" w14:paraId="0D120EF6" w14:textId="77777777" w:rsidTr="00F42C04">
        <w:tc>
          <w:tcPr>
            <w:tcW w:w="560" w:type="dxa"/>
            <w:shd w:val="clear" w:color="auto" w:fill="auto"/>
          </w:tcPr>
          <w:p w14:paraId="3C8A08DA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68275F4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25F3D48E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Контрольно-пропускной пункт, Лит. К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62E06EF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7ECCACE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97359,60</w:t>
            </w:r>
          </w:p>
        </w:tc>
      </w:tr>
      <w:tr w:rsidR="00E57DB2" w:rsidRPr="00EF3467" w14:paraId="5BA47425" w14:textId="77777777" w:rsidTr="00F42C04">
        <w:tc>
          <w:tcPr>
            <w:tcW w:w="560" w:type="dxa"/>
            <w:shd w:val="clear" w:color="auto" w:fill="auto"/>
          </w:tcPr>
          <w:p w14:paraId="08D49C5B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F7F103F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289F1BC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Склад вещевой, Лит.СС1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AF9616E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C1BA56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1142103,00</w:t>
            </w:r>
          </w:p>
        </w:tc>
      </w:tr>
      <w:tr w:rsidR="00E57DB2" w:rsidRPr="00EF3467" w14:paraId="0844C04F" w14:textId="77777777" w:rsidTr="00F42C04">
        <w:tc>
          <w:tcPr>
            <w:tcW w:w="560" w:type="dxa"/>
            <w:shd w:val="clear" w:color="auto" w:fill="auto"/>
          </w:tcPr>
          <w:p w14:paraId="4F089D96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8925DC9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22496C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Нежилое здание, Лит. К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0B910F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26CC577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198463,80</w:t>
            </w:r>
          </w:p>
        </w:tc>
      </w:tr>
      <w:tr w:rsidR="00E57DB2" w:rsidRPr="00EF3467" w14:paraId="77EF57BC" w14:textId="77777777" w:rsidTr="00F42C04">
        <w:tc>
          <w:tcPr>
            <w:tcW w:w="560" w:type="dxa"/>
            <w:shd w:val="clear" w:color="auto" w:fill="auto"/>
          </w:tcPr>
          <w:p w14:paraId="50925A22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998B67A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129D1DE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г. Саратов, ул. им. Горького А.М., д.2, в/г 14, в/г 15, Нежилое здание, Лит. Б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09191A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B8E2A0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97359,60</w:t>
            </w:r>
          </w:p>
        </w:tc>
      </w:tr>
      <w:tr w:rsidR="00E57DB2" w:rsidRPr="00EF3467" w14:paraId="2E63AA2C" w14:textId="77777777" w:rsidTr="00F42C04">
        <w:tc>
          <w:tcPr>
            <w:tcW w:w="560" w:type="dxa"/>
            <w:shd w:val="clear" w:color="auto" w:fill="auto"/>
          </w:tcPr>
          <w:p w14:paraId="3405B78A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A5F06DE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0A97556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Нежилое здание хранилища,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Лит.Д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AB439B1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1F161D0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449352,00</w:t>
            </w:r>
          </w:p>
        </w:tc>
      </w:tr>
      <w:tr w:rsidR="00E57DB2" w:rsidRPr="00EF3467" w14:paraId="56B3F249" w14:textId="77777777" w:rsidTr="00F42C04">
        <w:tc>
          <w:tcPr>
            <w:tcW w:w="560" w:type="dxa"/>
            <w:shd w:val="clear" w:color="auto" w:fill="auto"/>
          </w:tcPr>
          <w:p w14:paraId="408428A9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2918AA9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25562D6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ул. им. Горького А.М., д.2, в/г 14, в/г 15, Склад вещевой,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Лит.Д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0BD6883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D5F28F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943639,20</w:t>
            </w:r>
          </w:p>
        </w:tc>
      </w:tr>
      <w:tr w:rsidR="00E57DB2" w:rsidRPr="00EF3467" w14:paraId="4981E93A" w14:textId="77777777" w:rsidTr="00F42C04">
        <w:tc>
          <w:tcPr>
            <w:tcW w:w="560" w:type="dxa"/>
            <w:shd w:val="clear" w:color="auto" w:fill="auto"/>
          </w:tcPr>
          <w:p w14:paraId="5062B0D6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7526E52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032A43F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Подольск г.,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обл.Московская,проезд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Художественный, д.2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1D3E804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1978C749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12141591,74</w:t>
            </w:r>
          </w:p>
        </w:tc>
      </w:tr>
      <w:tr w:rsidR="00E57DB2" w:rsidRPr="00EF3467" w14:paraId="44EFC341" w14:textId="77777777" w:rsidTr="00F42C04">
        <w:tc>
          <w:tcPr>
            <w:tcW w:w="560" w:type="dxa"/>
            <w:shd w:val="clear" w:color="auto" w:fill="auto"/>
          </w:tcPr>
          <w:p w14:paraId="17DD2845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A5E9C83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AA6FEF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Подольск г.,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обл.Московская,проезд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Художественный, д.2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3903E7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FB95B49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1869666,00</w:t>
            </w:r>
          </w:p>
        </w:tc>
      </w:tr>
      <w:tr w:rsidR="00E57DB2" w:rsidRPr="00EF3467" w14:paraId="1E02FE8F" w14:textId="77777777" w:rsidTr="00F42C04">
        <w:tc>
          <w:tcPr>
            <w:tcW w:w="560" w:type="dxa"/>
            <w:shd w:val="clear" w:color="auto" w:fill="auto"/>
          </w:tcPr>
          <w:p w14:paraId="3D22763F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6E1F1C5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3A8FEE95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Подольск г.,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обл.Московская,проезд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Художественный, д.2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EC0990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7DBB85A5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554276,60</w:t>
            </w:r>
          </w:p>
        </w:tc>
      </w:tr>
      <w:tr w:rsidR="00E57DB2" w:rsidRPr="00EF3467" w14:paraId="62CCB809" w14:textId="77777777" w:rsidTr="00F42C04">
        <w:tc>
          <w:tcPr>
            <w:tcW w:w="560" w:type="dxa"/>
            <w:shd w:val="clear" w:color="auto" w:fill="auto"/>
          </w:tcPr>
          <w:p w14:paraId="73EC71E9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0DB002A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Трансформаторная подстанция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CA2234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Подольск г.,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обл.Московская,проезд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Художественный, д.2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33104D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A943547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587000,00</w:t>
            </w:r>
          </w:p>
        </w:tc>
      </w:tr>
      <w:tr w:rsidR="00E57DB2" w:rsidRPr="00EF3467" w14:paraId="7FBD3878" w14:textId="77777777" w:rsidTr="00F42C04">
        <w:tc>
          <w:tcPr>
            <w:tcW w:w="560" w:type="dxa"/>
            <w:shd w:val="clear" w:color="auto" w:fill="auto"/>
          </w:tcPr>
          <w:p w14:paraId="62BD29E7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0DFD6DB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Трансформаторная подстанция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4E65F2E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Подольск г.,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обл.Московская,проезд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 Художественный, д.2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3825167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101,12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1DC6938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2416000,00</w:t>
            </w:r>
          </w:p>
        </w:tc>
      </w:tr>
      <w:tr w:rsidR="00E57DB2" w:rsidRPr="00EF3467" w14:paraId="6EA22D71" w14:textId="77777777" w:rsidTr="00F42C04">
        <w:tc>
          <w:tcPr>
            <w:tcW w:w="560" w:type="dxa"/>
            <w:shd w:val="clear" w:color="auto" w:fill="auto"/>
          </w:tcPr>
          <w:p w14:paraId="192C5D78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560A712D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69A4A81B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 г. Саратов, угол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ул.им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. Горького А.М.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CD20F10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103,00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198D14C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9557436,10</w:t>
            </w:r>
          </w:p>
        </w:tc>
      </w:tr>
      <w:tr w:rsidR="00E57DB2" w:rsidRPr="00EF3467" w14:paraId="36655265" w14:textId="77777777" w:rsidTr="00F42C04">
        <w:tc>
          <w:tcPr>
            <w:tcW w:w="560" w:type="dxa"/>
            <w:shd w:val="clear" w:color="auto" w:fill="auto"/>
          </w:tcPr>
          <w:p w14:paraId="5EB64A46" w14:textId="77777777" w:rsidR="00E57DB2" w:rsidRPr="007308A2" w:rsidRDefault="00E57DB2" w:rsidP="00F42C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66" w:type="dxa"/>
            <w:shd w:val="clear" w:color="auto" w:fill="auto"/>
            <w:vAlign w:val="center"/>
          </w:tcPr>
          <w:p w14:paraId="124C53F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153D2FB4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 xml:space="preserve">г. Саратов, угол </w:t>
            </w:r>
            <w:proofErr w:type="spellStart"/>
            <w:r w:rsidRPr="007308A2">
              <w:rPr>
                <w:rFonts w:ascii="Times New Roman" w:hAnsi="Times New Roman"/>
                <w:sz w:val="24"/>
                <w:szCs w:val="24"/>
              </w:rPr>
              <w:t>ул.им</w:t>
            </w:r>
            <w:proofErr w:type="spellEnd"/>
            <w:r w:rsidRPr="007308A2">
              <w:rPr>
                <w:rFonts w:ascii="Times New Roman" w:hAnsi="Times New Roman"/>
                <w:sz w:val="24"/>
                <w:szCs w:val="24"/>
              </w:rPr>
              <w:t xml:space="preserve">. Горького А.М. 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75BB620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103,00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466CA22" w14:textId="77777777" w:rsidR="00E57DB2" w:rsidRPr="007308A2" w:rsidRDefault="00E57DB2" w:rsidP="00F42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8A2">
              <w:rPr>
                <w:rFonts w:ascii="Times New Roman" w:hAnsi="Times New Roman"/>
                <w:sz w:val="24"/>
                <w:szCs w:val="24"/>
              </w:rPr>
              <w:t>4484254,79</w:t>
            </w:r>
          </w:p>
        </w:tc>
      </w:tr>
    </w:tbl>
    <w:p w14:paraId="6816B093" w14:textId="77777777" w:rsidR="00E57DB2" w:rsidRDefault="00E57DB2" w:rsidP="00E57DB2">
      <w:pPr>
        <w:pStyle w:val="ConsPlusNonformat"/>
        <w:widowControl/>
        <w:tabs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980E6F8" w14:textId="77777777" w:rsidR="00E57DB2" w:rsidRDefault="00E57DB2" w:rsidP="00E57DB2">
      <w:pPr>
        <w:pStyle w:val="af7"/>
        <w:spacing w:line="360" w:lineRule="auto"/>
        <w:ind w:left="0" w:right="0" w:firstLine="0"/>
        <w:rPr>
          <w:b/>
          <w:bCs/>
          <w:szCs w:val="28"/>
        </w:rPr>
      </w:pPr>
      <w:r w:rsidRPr="00EF024F">
        <w:rPr>
          <w:b/>
          <w:bCs/>
          <w:szCs w:val="28"/>
        </w:rPr>
        <w:t xml:space="preserve">Раздел 3 «Анализ отчета об использовании </w:t>
      </w:r>
      <w:r>
        <w:rPr>
          <w:b/>
          <w:bCs/>
          <w:szCs w:val="28"/>
        </w:rPr>
        <w:t>учреждением плана его деятельности</w:t>
      </w:r>
      <w:r w:rsidRPr="00EF024F">
        <w:rPr>
          <w:b/>
          <w:bCs/>
          <w:szCs w:val="28"/>
        </w:rPr>
        <w:t>»:</w:t>
      </w:r>
    </w:p>
    <w:p w14:paraId="7129A3B0" w14:textId="77777777" w:rsidR="00E57DB2" w:rsidRDefault="00E57DB2" w:rsidP="00E57DB2">
      <w:pPr>
        <w:pStyle w:val="af7"/>
        <w:spacing w:line="360" w:lineRule="auto"/>
        <w:ind w:left="0" w:right="0" w:firstLine="709"/>
        <w:rPr>
          <w:szCs w:val="28"/>
        </w:rPr>
      </w:pPr>
      <w:r>
        <w:rPr>
          <w:szCs w:val="28"/>
        </w:rPr>
        <w:t>В раздел 3 входят:</w:t>
      </w:r>
    </w:p>
    <w:p w14:paraId="657990D8" w14:textId="77777777" w:rsidR="00E57DB2" w:rsidRDefault="00E57DB2" w:rsidP="00E57DB2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1. </w:t>
      </w:r>
      <w:r w:rsidRPr="00F76ED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Сведения об исполнении текстовых статей закона (решения) о бюджете (таблица № 3); </w:t>
      </w:r>
    </w:p>
    <w:p w14:paraId="03B69CB1" w14:textId="77777777" w:rsidR="00E57DB2" w:rsidRDefault="00E57DB2" w:rsidP="00E57DB2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r w:rsidRPr="00F76ED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Анализ отчета об исполнении бюджета субъектом бюджетной отчетности (Таблица №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9</w:t>
      </w:r>
      <w:r w:rsidRPr="00F76ED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);</w:t>
      </w:r>
    </w:p>
    <w:p w14:paraId="0FA5ED33" w14:textId="424A3B20" w:rsidR="00E57DB2" w:rsidRPr="00811167" w:rsidRDefault="00950F9C" w:rsidP="00E57DB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="00E57DB2" w:rsidRPr="00811167">
        <w:rPr>
          <w:rFonts w:ascii="Times New Roman" w:hAnsi="Times New Roman"/>
          <w:bCs/>
          <w:sz w:val="28"/>
          <w:szCs w:val="28"/>
        </w:rPr>
        <w:t>Сведения об исполнении мероприятий в рамках субсидий на иные цели и на цели осуществления капитальных вложений (ф. 0503766)- не имеет числовых значений показателей и не содержит пояснений.</w:t>
      </w:r>
    </w:p>
    <w:p w14:paraId="6B896829" w14:textId="2C35C185" w:rsidR="00E57DB2" w:rsidRPr="00950F9C" w:rsidRDefault="00950F9C" w:rsidP="00E57DB2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E57DB2" w:rsidRPr="00950F9C">
        <w:rPr>
          <w:rFonts w:ascii="Times New Roman" w:hAnsi="Times New Roman"/>
          <w:b/>
          <w:bCs/>
          <w:sz w:val="28"/>
          <w:szCs w:val="28"/>
        </w:rPr>
        <w:t>Отчет об исполнении учреждением плана его финансово-хозяйственной деятельности (ф. 0503737).</w:t>
      </w:r>
    </w:p>
    <w:p w14:paraId="116DD44C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В ф. 0503737 Подотчет 2. Собственные доходы. Раздел 1 гр.4 (утверждено плановых назначений по доходам) в сумме </w:t>
      </w:r>
      <w:r>
        <w:rPr>
          <w:rFonts w:ascii="Times New Roman" w:hAnsi="Times New Roman" w:cs="Times New Roman"/>
          <w:sz w:val="28"/>
          <w:szCs w:val="28"/>
        </w:rPr>
        <w:t>72 655 635,43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D763490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Исполнено плановых назначений по доходом по графе 9 в сумме </w:t>
      </w:r>
      <w:r>
        <w:rPr>
          <w:rFonts w:ascii="Times New Roman" w:hAnsi="Times New Roman" w:cs="Times New Roman"/>
          <w:sz w:val="28"/>
          <w:szCs w:val="28"/>
        </w:rPr>
        <w:t>72 655 635,43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что составило 100,0% от плановых назначений.</w:t>
      </w:r>
    </w:p>
    <w:p w14:paraId="7ACB40B1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Показателей по графе 8 «Некассовые операции» - отсутствует.</w:t>
      </w:r>
    </w:p>
    <w:p w14:paraId="627DB1F9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Показателей по графе 10 «Не исполнено плановых назначений» -отсутствует.</w:t>
      </w:r>
    </w:p>
    <w:p w14:paraId="0B21780D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Утверждено плановых назначений по расходам в сумме 8</w:t>
      </w:r>
      <w:r>
        <w:rPr>
          <w:rFonts w:ascii="Times New Roman" w:hAnsi="Times New Roman" w:cs="Times New Roman"/>
          <w:sz w:val="28"/>
          <w:szCs w:val="28"/>
        </w:rPr>
        <w:t>9 292 662,20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E072EFE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Исполнено плановых назначений по расходам по графе 9 в сумме </w:t>
      </w:r>
      <w:r>
        <w:rPr>
          <w:rFonts w:ascii="Times New Roman" w:hAnsi="Times New Roman" w:cs="Times New Roman"/>
          <w:sz w:val="28"/>
          <w:szCs w:val="28"/>
        </w:rPr>
        <w:t>80 322 142,87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что составило 8</w:t>
      </w:r>
      <w:r>
        <w:rPr>
          <w:rFonts w:ascii="Times New Roman" w:hAnsi="Times New Roman" w:cs="Times New Roman"/>
          <w:sz w:val="28"/>
          <w:szCs w:val="28"/>
        </w:rPr>
        <w:t>9,95</w:t>
      </w:r>
      <w:r w:rsidRPr="00D40A75">
        <w:rPr>
          <w:rFonts w:ascii="Times New Roman" w:hAnsi="Times New Roman" w:cs="Times New Roman"/>
          <w:sz w:val="28"/>
          <w:szCs w:val="28"/>
        </w:rPr>
        <w:t>% от плановых назначений.</w:t>
      </w:r>
    </w:p>
    <w:p w14:paraId="14A27675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Показатели по графе 7 «Исполнено плановых назначений через кассу учреждения» в сумме </w:t>
      </w:r>
      <w:r>
        <w:rPr>
          <w:rFonts w:ascii="Times New Roman" w:hAnsi="Times New Roman" w:cs="Times New Roman"/>
          <w:sz w:val="28"/>
          <w:szCs w:val="28"/>
        </w:rPr>
        <w:t>-4 108,18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из них:</w:t>
      </w:r>
    </w:p>
    <w:p w14:paraId="37A7121D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КВР 112 </w:t>
      </w:r>
      <w:r>
        <w:rPr>
          <w:rFonts w:ascii="Times New Roman" w:hAnsi="Times New Roman" w:cs="Times New Roman"/>
          <w:sz w:val="28"/>
          <w:szCs w:val="28"/>
        </w:rPr>
        <w:t>20 634,83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 выплачены через кассу учреждения командировочные расходы.</w:t>
      </w:r>
    </w:p>
    <w:p w14:paraId="1F6EB170" w14:textId="77777777" w:rsidR="00E57DB2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КВР 244 -</w:t>
      </w:r>
      <w:r>
        <w:rPr>
          <w:rFonts w:ascii="Times New Roman" w:hAnsi="Times New Roman" w:cs="Times New Roman"/>
          <w:sz w:val="28"/>
          <w:szCs w:val="28"/>
        </w:rPr>
        <w:t>24 743,01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 выплачены через кассу учреждения содержание служебного транспорта (мойка, парковка).</w:t>
      </w:r>
    </w:p>
    <w:p w14:paraId="7499D36D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Показателей по графе 8 «Некассовые операции» - отсутствует.</w:t>
      </w:r>
    </w:p>
    <w:p w14:paraId="4C50F036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Показателей по графе 10 «Не исполнено плановых назначений» - </w:t>
      </w:r>
      <w:r>
        <w:rPr>
          <w:rFonts w:ascii="Times New Roman" w:hAnsi="Times New Roman" w:cs="Times New Roman"/>
          <w:sz w:val="28"/>
          <w:szCs w:val="28"/>
        </w:rPr>
        <w:t>8 970 519,33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в том числе по кодам КВР:</w:t>
      </w:r>
    </w:p>
    <w:p w14:paraId="581C2BF2" w14:textId="77777777" w:rsidR="00E57DB2" w:rsidRDefault="00E57DB2" w:rsidP="00E57D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</w:t>
      </w:r>
      <w:r w:rsidRPr="00F070FD">
        <w:rPr>
          <w:rFonts w:ascii="Times New Roman" w:eastAsia="Times New Roman" w:hAnsi="Times New Roman"/>
          <w:sz w:val="28"/>
          <w:szCs w:val="28"/>
          <w:lang w:eastAsia="ru-RU"/>
        </w:rPr>
        <w:t xml:space="preserve">  КВР 244-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8 896 985,03</w:t>
      </w:r>
      <w:r w:rsidRPr="00F070FD">
        <w:rPr>
          <w:rFonts w:ascii="Times New Roman" w:eastAsia="Times New Roman" w:hAnsi="Times New Roman"/>
          <w:sz w:val="28"/>
          <w:szCs w:val="28"/>
          <w:lang w:eastAsia="ru-RU"/>
        </w:rPr>
        <w:t xml:space="preserve"> неисполнение плановых назначений включает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кредиторскую задолженность.</w:t>
      </w:r>
    </w:p>
    <w:p w14:paraId="4BCEC512" w14:textId="77777777" w:rsidR="00E57DB2" w:rsidRDefault="00E57DB2" w:rsidP="00E57D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КВР 247- 73 534,30 руб., </w:t>
      </w:r>
      <w:r w:rsidRPr="00F070FD">
        <w:rPr>
          <w:rFonts w:ascii="Times New Roman" w:eastAsia="Times New Roman" w:hAnsi="Times New Roman"/>
          <w:sz w:val="28"/>
          <w:szCs w:val="28"/>
          <w:lang w:eastAsia="ru-RU"/>
        </w:rPr>
        <w:t>неисполнение плановых назначений включает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компенсацию расходов (тепловая энергия, электроэнергия).</w:t>
      </w:r>
    </w:p>
    <w:p w14:paraId="566B1B6E" w14:textId="77777777" w:rsidR="00E57DB2" w:rsidRPr="0070172D" w:rsidRDefault="00E57DB2" w:rsidP="00E57DB2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0172D">
        <w:rPr>
          <w:rFonts w:ascii="Times New Roman" w:hAnsi="Times New Roman"/>
          <w:sz w:val="28"/>
          <w:szCs w:val="28"/>
        </w:rPr>
        <w:t>Показатель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стр.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700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– 16 637 026,77 </w:t>
      </w:r>
      <w:r w:rsidRPr="0070172D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остаток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8CD">
        <w:rPr>
          <w:rFonts w:ascii="Times New Roman" w:hAnsi="Times New Roman"/>
          <w:sz w:val="28"/>
          <w:szCs w:val="28"/>
        </w:rPr>
        <w:t>приносящий доход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01.01.</w:t>
      </w:r>
      <w:r>
        <w:rPr>
          <w:rFonts w:ascii="Times New Roman" w:hAnsi="Times New Roman"/>
          <w:sz w:val="28"/>
          <w:szCs w:val="28"/>
        </w:rPr>
        <w:t xml:space="preserve">2023 </w:t>
      </w:r>
      <w:r w:rsidRPr="0070172D">
        <w:rPr>
          <w:rFonts w:ascii="Times New Roman" w:hAnsi="Times New Roman"/>
          <w:sz w:val="28"/>
          <w:szCs w:val="28"/>
        </w:rPr>
        <w:t>г.</w:t>
      </w:r>
      <w:r w:rsidRPr="0070172D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66082745" w14:textId="77777777" w:rsidR="00E57DB2" w:rsidRPr="00944F39" w:rsidRDefault="00E57DB2" w:rsidP="00E57D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0172D">
        <w:rPr>
          <w:rFonts w:ascii="Times New Roman" w:hAnsi="Times New Roman"/>
          <w:sz w:val="28"/>
          <w:szCs w:val="28"/>
        </w:rPr>
        <w:t>Показатель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стр.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700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остаток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01.01.202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0172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8CD">
        <w:rPr>
          <w:rFonts w:ascii="Times New Roman" w:hAnsi="Times New Roman"/>
          <w:sz w:val="28"/>
          <w:szCs w:val="28"/>
        </w:rPr>
        <w:t>приносящий доход деятельности</w:t>
      </w:r>
      <w:r w:rsidRPr="007017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составил</w:t>
      </w:r>
      <w:r>
        <w:rPr>
          <w:rFonts w:ascii="Times New Roman" w:hAnsi="Times New Roman"/>
          <w:sz w:val="28"/>
          <w:szCs w:val="28"/>
        </w:rPr>
        <w:t xml:space="preserve"> 8 970 519,33 </w:t>
      </w:r>
      <w:r w:rsidRPr="0070172D">
        <w:rPr>
          <w:rFonts w:ascii="Times New Roman" w:hAnsi="Times New Roman"/>
          <w:sz w:val="28"/>
          <w:szCs w:val="28"/>
        </w:rPr>
        <w:t>руб.</w:t>
      </w:r>
    </w:p>
    <w:p w14:paraId="61D779E0" w14:textId="77777777" w:rsidR="00E57DB2" w:rsidRPr="00D40A75" w:rsidRDefault="00E57DB2" w:rsidP="00E57D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0A75">
        <w:rPr>
          <w:rFonts w:ascii="Times New Roman" w:hAnsi="Times New Roman"/>
          <w:sz w:val="28"/>
          <w:szCs w:val="28"/>
        </w:rPr>
        <w:lastRenderedPageBreak/>
        <w:t xml:space="preserve">Анализ исполнения ПФХД по виду финансового обеспечения: </w:t>
      </w:r>
      <w:r>
        <w:rPr>
          <w:rFonts w:ascii="Times New Roman" w:hAnsi="Times New Roman"/>
          <w:sz w:val="28"/>
          <w:szCs w:val="28"/>
        </w:rPr>
        <w:t>деятельность по выполнению государственного (муниципального) задания</w:t>
      </w:r>
      <w:r w:rsidRPr="00D40A75">
        <w:rPr>
          <w:rFonts w:ascii="Times New Roman" w:hAnsi="Times New Roman"/>
          <w:sz w:val="28"/>
          <w:szCs w:val="28"/>
        </w:rPr>
        <w:t>:</w:t>
      </w:r>
    </w:p>
    <w:p w14:paraId="226B713A" w14:textId="77777777" w:rsidR="00E57DB2" w:rsidRPr="00D40A75" w:rsidRDefault="00E57DB2" w:rsidP="00E57D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0A75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D40A75">
        <w:rPr>
          <w:rFonts w:ascii="Times New Roman" w:hAnsi="Times New Roman"/>
          <w:sz w:val="28"/>
          <w:szCs w:val="28"/>
        </w:rPr>
        <w:t xml:space="preserve"> году подписаны следующие документы:</w:t>
      </w:r>
    </w:p>
    <w:p w14:paraId="0EE3724C" w14:textId="77777777" w:rsidR="00E57DB2" w:rsidRPr="00D40A75" w:rsidRDefault="00E57DB2" w:rsidP="00E57D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0A75">
        <w:rPr>
          <w:rFonts w:ascii="Times New Roman" w:hAnsi="Times New Roman"/>
          <w:sz w:val="28"/>
          <w:szCs w:val="28"/>
        </w:rPr>
        <w:t xml:space="preserve">- Соглашение </w:t>
      </w:r>
      <w:r>
        <w:rPr>
          <w:rFonts w:ascii="Times New Roman" w:hAnsi="Times New Roman"/>
          <w:sz w:val="28"/>
          <w:szCs w:val="28"/>
        </w:rPr>
        <w:t xml:space="preserve">Минкультуры России </w:t>
      </w:r>
      <w:r w:rsidRPr="00170579">
        <w:rPr>
          <w:rFonts w:ascii="Times New Roman" w:hAnsi="Times New Roman"/>
          <w:sz w:val="28"/>
          <w:szCs w:val="28"/>
        </w:rPr>
        <w:t>от 29.12.2022</w:t>
      </w:r>
      <w:r>
        <w:rPr>
          <w:rFonts w:ascii="Times New Roman" w:hAnsi="Times New Roman"/>
          <w:sz w:val="28"/>
          <w:szCs w:val="28"/>
        </w:rPr>
        <w:t>г.</w:t>
      </w:r>
      <w:r w:rsidRPr="00170579">
        <w:rPr>
          <w:rFonts w:ascii="Times New Roman" w:hAnsi="Times New Roman"/>
          <w:sz w:val="28"/>
          <w:szCs w:val="28"/>
        </w:rPr>
        <w:t xml:space="preserve"> №054-03-2023-006</w:t>
      </w:r>
      <w:r>
        <w:rPr>
          <w:rFonts w:ascii="Times New Roman" w:hAnsi="Times New Roman"/>
          <w:sz w:val="28"/>
          <w:szCs w:val="28"/>
        </w:rPr>
        <w:t xml:space="preserve"> на сумму 544 383 796,00 руб.</w:t>
      </w:r>
    </w:p>
    <w:p w14:paraId="46A4983D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Раздел 1 гр.4 (утверждено плановых назначений по доходам) в сумме </w:t>
      </w:r>
      <w:r>
        <w:rPr>
          <w:rFonts w:ascii="Times New Roman" w:hAnsi="Times New Roman" w:cs="Times New Roman"/>
          <w:sz w:val="28"/>
          <w:szCs w:val="28"/>
        </w:rPr>
        <w:t>544 383 796,00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37132B4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Исполнено плановых назначений по доходом по графе 9 в сумме 5</w:t>
      </w:r>
      <w:r>
        <w:rPr>
          <w:rFonts w:ascii="Times New Roman" w:hAnsi="Times New Roman" w:cs="Times New Roman"/>
          <w:sz w:val="28"/>
          <w:szCs w:val="28"/>
        </w:rPr>
        <w:t>44 383 796,00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что составило 100,0% от плановых назначений.</w:t>
      </w:r>
    </w:p>
    <w:p w14:paraId="18B2F55D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Показателей по графе 8 «Некассовые операции» - отсутствует.</w:t>
      </w:r>
    </w:p>
    <w:p w14:paraId="247BBFB0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Показателей по графе 10 «Не исполнено плановых назначений» -отсутствует.</w:t>
      </w:r>
    </w:p>
    <w:p w14:paraId="3A7580AE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Утверждено плановых назначений по расходам в сумме </w:t>
      </w:r>
      <w:r>
        <w:rPr>
          <w:rFonts w:ascii="Times New Roman" w:hAnsi="Times New Roman" w:cs="Times New Roman"/>
          <w:sz w:val="28"/>
          <w:szCs w:val="28"/>
        </w:rPr>
        <w:t>682 376 268,83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8D66076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Исполнено плановых назначений по расходам по графе 9 в сумме </w:t>
      </w:r>
      <w:r>
        <w:rPr>
          <w:rFonts w:ascii="Times New Roman" w:hAnsi="Times New Roman" w:cs="Times New Roman"/>
          <w:sz w:val="28"/>
          <w:szCs w:val="28"/>
        </w:rPr>
        <w:t>611 755 894,39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что составило </w:t>
      </w:r>
      <w:r>
        <w:rPr>
          <w:rFonts w:ascii="Times New Roman" w:hAnsi="Times New Roman" w:cs="Times New Roman"/>
          <w:sz w:val="28"/>
          <w:szCs w:val="28"/>
        </w:rPr>
        <w:t xml:space="preserve">89,65 </w:t>
      </w:r>
      <w:r w:rsidRPr="00D40A75">
        <w:rPr>
          <w:rFonts w:ascii="Times New Roman" w:hAnsi="Times New Roman" w:cs="Times New Roman"/>
          <w:sz w:val="28"/>
          <w:szCs w:val="28"/>
        </w:rPr>
        <w:t>% от плановых назначений.</w:t>
      </w:r>
    </w:p>
    <w:p w14:paraId="633F731F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Показатели по графе 7 «Исполнено плановых назначений через кассу учреждения» в сумме </w:t>
      </w:r>
      <w:r>
        <w:rPr>
          <w:rFonts w:ascii="Times New Roman" w:hAnsi="Times New Roman" w:cs="Times New Roman"/>
          <w:sz w:val="28"/>
          <w:szCs w:val="28"/>
        </w:rPr>
        <w:t>452 219</w:t>
      </w:r>
      <w:r w:rsidRPr="00D40A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из них:</w:t>
      </w:r>
    </w:p>
    <w:p w14:paraId="14304774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КВР 111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A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140 505,00 </w:t>
      </w:r>
      <w:r w:rsidRPr="00D40A75">
        <w:rPr>
          <w:rFonts w:ascii="Times New Roman" w:hAnsi="Times New Roman" w:cs="Times New Roman"/>
          <w:sz w:val="28"/>
          <w:szCs w:val="28"/>
        </w:rPr>
        <w:t>руб. выплачены через кассу учреждения заработной платы.</w:t>
      </w:r>
    </w:p>
    <w:p w14:paraId="1B31E2CB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КВР 112 – (-</w:t>
      </w:r>
      <w:r>
        <w:rPr>
          <w:rFonts w:ascii="Times New Roman" w:hAnsi="Times New Roman" w:cs="Times New Roman"/>
          <w:sz w:val="28"/>
          <w:szCs w:val="28"/>
        </w:rPr>
        <w:t>3 235,00</w:t>
      </w:r>
      <w:r w:rsidRPr="00D40A75">
        <w:rPr>
          <w:rFonts w:ascii="Times New Roman" w:hAnsi="Times New Roman" w:cs="Times New Roman"/>
          <w:sz w:val="28"/>
          <w:szCs w:val="28"/>
        </w:rPr>
        <w:t>) руб. выплачены через кассу учреждения командировочные расходы.</w:t>
      </w:r>
    </w:p>
    <w:p w14:paraId="63D63B51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КВР 244 –</w:t>
      </w:r>
      <w:r>
        <w:rPr>
          <w:rFonts w:ascii="Times New Roman" w:hAnsi="Times New Roman" w:cs="Times New Roman"/>
          <w:sz w:val="28"/>
          <w:szCs w:val="28"/>
        </w:rPr>
        <w:t xml:space="preserve"> 314 949,19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 выплачены через кассу учреждения подотчетным лицам.</w:t>
      </w:r>
    </w:p>
    <w:p w14:paraId="2CAE8DC2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6C80">
        <w:rPr>
          <w:rFonts w:ascii="Times New Roman" w:hAnsi="Times New Roman" w:cs="Times New Roman"/>
          <w:sz w:val="28"/>
          <w:szCs w:val="28"/>
        </w:rPr>
        <w:t>Показатель по стр. 591 гр. 9 (и раздела 4 стр. 950,951)</w:t>
      </w:r>
      <w:r w:rsidRPr="00D40A75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126323732"/>
      <w:r>
        <w:rPr>
          <w:rFonts w:ascii="Times New Roman" w:hAnsi="Times New Roman" w:cs="Times New Roman"/>
          <w:sz w:val="28"/>
          <w:szCs w:val="28"/>
        </w:rPr>
        <w:t xml:space="preserve">поступление денежных средств через лицевые счета </w:t>
      </w:r>
      <w:r w:rsidRPr="00D40A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87 023,34 руб., в</w:t>
      </w:r>
      <w:r w:rsidRPr="00506C80">
        <w:rPr>
          <w:rFonts w:ascii="Times New Roman" w:hAnsi="Times New Roman" w:cs="Times New Roman"/>
          <w:sz w:val="28"/>
          <w:szCs w:val="28"/>
        </w:rPr>
        <w:t xml:space="preserve">озврат суммы ранее внесенных денежных средств за услуги по акту о зачете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06C80">
        <w:rPr>
          <w:rFonts w:ascii="Times New Roman" w:hAnsi="Times New Roman" w:cs="Times New Roman"/>
          <w:sz w:val="28"/>
          <w:szCs w:val="28"/>
        </w:rPr>
        <w:t xml:space="preserve"> ЦТП/ТП/07-16982/23 от 13.09.2023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506C80">
        <w:rPr>
          <w:rFonts w:ascii="Times New Roman" w:hAnsi="Times New Roman" w:cs="Times New Roman"/>
          <w:sz w:val="28"/>
          <w:szCs w:val="28"/>
        </w:rPr>
        <w:t xml:space="preserve"> по договору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06C80">
        <w:rPr>
          <w:rFonts w:ascii="Times New Roman" w:hAnsi="Times New Roman" w:cs="Times New Roman"/>
          <w:sz w:val="28"/>
          <w:szCs w:val="28"/>
        </w:rPr>
        <w:t xml:space="preserve"> 10-11/18-429 от 01.06.2018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40A75">
        <w:rPr>
          <w:rFonts w:ascii="Times New Roman" w:hAnsi="Times New Roman"/>
          <w:sz w:val="28"/>
          <w:szCs w:val="28"/>
        </w:rPr>
        <w:t>.</w:t>
      </w:r>
      <w:bookmarkEnd w:id="10"/>
    </w:p>
    <w:p w14:paraId="3F812491" w14:textId="77777777" w:rsidR="00E57DB2" w:rsidRPr="00D40A75" w:rsidRDefault="00E57DB2" w:rsidP="00E57D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0A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Pr="00506C80">
        <w:rPr>
          <w:rFonts w:ascii="Times New Roman" w:eastAsia="Times New Roman" w:hAnsi="Times New Roman"/>
          <w:bCs/>
          <w:sz w:val="28"/>
          <w:szCs w:val="28"/>
          <w:lang w:eastAsia="ru-RU"/>
        </w:rPr>
        <w:t>Показатель по стр. 592 гр. 9</w:t>
      </w:r>
      <w:r w:rsidRPr="00D40A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0A75">
        <w:rPr>
          <w:rFonts w:ascii="Times New Roman" w:hAnsi="Times New Roman"/>
          <w:sz w:val="28"/>
          <w:szCs w:val="28"/>
        </w:rPr>
        <w:t>- не имеет числовых значений показателей и не содержит пояснений.</w:t>
      </w:r>
    </w:p>
    <w:p w14:paraId="5864A764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>Показателей по графе 8 «Некассовые операции» - отсутствует.</w:t>
      </w:r>
    </w:p>
    <w:p w14:paraId="28768391" w14:textId="77777777" w:rsidR="00E57DB2" w:rsidRPr="00D40A75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A75">
        <w:rPr>
          <w:rFonts w:ascii="Times New Roman" w:hAnsi="Times New Roman" w:cs="Times New Roman"/>
          <w:sz w:val="28"/>
          <w:szCs w:val="28"/>
        </w:rPr>
        <w:t xml:space="preserve">Показателей по графе 10 «Не исполнено плановых назначений» - </w:t>
      </w:r>
      <w:r>
        <w:rPr>
          <w:rFonts w:ascii="Times New Roman" w:hAnsi="Times New Roman" w:cs="Times New Roman"/>
          <w:sz w:val="28"/>
          <w:szCs w:val="28"/>
        </w:rPr>
        <w:t>70 620 374,44</w:t>
      </w:r>
      <w:r w:rsidRPr="00D40A75">
        <w:rPr>
          <w:rFonts w:ascii="Times New Roman" w:hAnsi="Times New Roman" w:cs="Times New Roman"/>
          <w:sz w:val="28"/>
          <w:szCs w:val="28"/>
        </w:rPr>
        <w:t xml:space="preserve"> руб., в том числе по кодам КВР:</w:t>
      </w:r>
    </w:p>
    <w:p w14:paraId="65A21C27" w14:textId="60C43865" w:rsidR="00E57DB2" w:rsidRPr="00D40A75" w:rsidRDefault="00E57DB2" w:rsidP="00E57D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A75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</w:t>
      </w:r>
      <w:r w:rsidRPr="00D40A75">
        <w:rPr>
          <w:rFonts w:ascii="Times New Roman" w:eastAsia="Times New Roman" w:hAnsi="Times New Roman"/>
          <w:sz w:val="28"/>
          <w:szCs w:val="28"/>
          <w:lang w:eastAsia="ru-RU"/>
        </w:rPr>
        <w:t xml:space="preserve">  КВР 244-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70 093 571,93</w:t>
      </w:r>
      <w:r w:rsidRPr="00D40A75">
        <w:rPr>
          <w:rFonts w:ascii="Times New Roman" w:eastAsia="Times New Roman" w:hAnsi="Times New Roman"/>
          <w:sz w:val="28"/>
          <w:szCs w:val="28"/>
          <w:lang w:eastAsia="ru-RU"/>
        </w:rPr>
        <w:t xml:space="preserve"> неисполнение плановых назначений включает кредиторскую задолженность и средства на организацию проведения выставки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«Наша культура»</w:t>
      </w:r>
      <w:r w:rsidR="00950F9C">
        <w:rPr>
          <w:rFonts w:ascii="Times New Roman" w:eastAsia="Times New Roman" w:hAnsi="Times New Roman"/>
          <w:sz w:val="28"/>
          <w:szCs w:val="28"/>
          <w:lang w:eastAsia="ru-RU"/>
        </w:rPr>
        <w:t>, «Павел Филонов. Художник мирового расцвета» и другие выставочные проекты.</w:t>
      </w:r>
    </w:p>
    <w:p w14:paraId="171EF324" w14:textId="77777777" w:rsidR="00E57DB2" w:rsidRPr="00D40A75" w:rsidRDefault="00E57DB2" w:rsidP="00E57D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A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КВР 247-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526 802,51</w:t>
      </w:r>
      <w:r w:rsidRPr="00D40A7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руб., неисполнение плановых назначений включает кредиторскую задолженность по компенсации расходов (тепловая энергия, электроэнергия).</w:t>
      </w:r>
    </w:p>
    <w:p w14:paraId="19625FEE" w14:textId="77777777" w:rsidR="00E57DB2" w:rsidRPr="0070172D" w:rsidRDefault="00E57DB2" w:rsidP="00E57DB2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40A75">
        <w:rPr>
          <w:rFonts w:ascii="Times New Roman" w:hAnsi="Times New Roman"/>
          <w:sz w:val="28"/>
          <w:szCs w:val="28"/>
        </w:rPr>
        <w:lastRenderedPageBreak/>
        <w:t xml:space="preserve">Показатель по стр. 700 гр. 4 – </w:t>
      </w:r>
      <w:r>
        <w:rPr>
          <w:rFonts w:ascii="Times New Roman" w:hAnsi="Times New Roman"/>
          <w:sz w:val="28"/>
          <w:szCs w:val="28"/>
        </w:rPr>
        <w:t>137 905 449,49</w:t>
      </w:r>
      <w:r w:rsidRPr="00D40A75">
        <w:rPr>
          <w:rFonts w:ascii="Times New Roman" w:hAnsi="Times New Roman"/>
          <w:sz w:val="28"/>
          <w:szCs w:val="28"/>
        </w:rPr>
        <w:t xml:space="preserve"> руб. - остаток приносящий доход деятельности на 01.01.202</w:t>
      </w:r>
      <w:r>
        <w:rPr>
          <w:rFonts w:ascii="Times New Roman" w:hAnsi="Times New Roman"/>
          <w:sz w:val="28"/>
          <w:szCs w:val="28"/>
        </w:rPr>
        <w:t>3</w:t>
      </w:r>
      <w:r w:rsidRPr="00D40A75">
        <w:rPr>
          <w:rFonts w:ascii="Times New Roman" w:hAnsi="Times New Roman"/>
          <w:sz w:val="28"/>
          <w:szCs w:val="28"/>
        </w:rPr>
        <w:t xml:space="preserve"> г.</w:t>
      </w:r>
      <w:r w:rsidRPr="0070172D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6E06FB9C" w14:textId="16E934C2" w:rsidR="00E57DB2" w:rsidRDefault="00E57DB2" w:rsidP="00E57D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0172D">
        <w:rPr>
          <w:rFonts w:ascii="Times New Roman" w:hAnsi="Times New Roman"/>
          <w:sz w:val="28"/>
          <w:szCs w:val="28"/>
        </w:rPr>
        <w:t>Показатель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стр.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700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остаток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01.01.202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0172D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8CD">
        <w:rPr>
          <w:rFonts w:ascii="Times New Roman" w:hAnsi="Times New Roman"/>
          <w:sz w:val="28"/>
          <w:szCs w:val="28"/>
        </w:rPr>
        <w:t>приносящий доход деятельности</w:t>
      </w:r>
      <w:r w:rsidRPr="0070172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72D">
        <w:rPr>
          <w:rFonts w:ascii="Times New Roman" w:hAnsi="Times New Roman"/>
          <w:sz w:val="28"/>
          <w:szCs w:val="28"/>
        </w:rPr>
        <w:t>составил</w:t>
      </w:r>
      <w:r>
        <w:rPr>
          <w:rFonts w:ascii="Times New Roman" w:hAnsi="Times New Roman"/>
          <w:sz w:val="28"/>
          <w:szCs w:val="28"/>
        </w:rPr>
        <w:t xml:space="preserve"> 70 620 374,44 </w:t>
      </w:r>
      <w:r w:rsidRPr="0070172D">
        <w:rPr>
          <w:rFonts w:ascii="Times New Roman" w:hAnsi="Times New Roman"/>
          <w:sz w:val="28"/>
          <w:szCs w:val="28"/>
        </w:rPr>
        <w:t>руб.</w:t>
      </w:r>
    </w:p>
    <w:p w14:paraId="0B99C06F" w14:textId="77777777" w:rsidR="009C0F77" w:rsidRDefault="009C0F77" w:rsidP="00E57D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EB3C25" w14:textId="427E6038" w:rsidR="009C0F77" w:rsidRPr="00950F9C" w:rsidRDefault="009C0F77" w:rsidP="00950F9C">
      <w:pPr>
        <w:pStyle w:val="ConsPlusNonformat"/>
        <w:widowControl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50F9C">
        <w:rPr>
          <w:rFonts w:ascii="Times New Roman" w:hAnsi="Times New Roman"/>
          <w:b/>
          <w:bCs/>
          <w:sz w:val="28"/>
          <w:szCs w:val="28"/>
        </w:rPr>
        <w:t>Сведения об остатках денежных средств учреждения (ф. 0503779).</w:t>
      </w:r>
    </w:p>
    <w:p w14:paraId="536F474F" w14:textId="1312226F" w:rsidR="009C0F77" w:rsidRPr="002B2210" w:rsidRDefault="009C0F77" w:rsidP="009C0F77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 xml:space="preserve">Форма 0503779 представлена по видам финансового обеспечения деятельности (КФО 2, КФО 3, КФО 4). </w:t>
      </w:r>
    </w:p>
    <w:p w14:paraId="6F0F82CE" w14:textId="5EDD7870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>Остаток</w:t>
      </w:r>
      <w:r w:rsidRPr="002B2210">
        <w:rPr>
          <w:rFonts w:ascii="Times New Roman CYR" w:hAnsi="Times New Roman CYR"/>
          <w:sz w:val="28"/>
        </w:rPr>
        <w:t xml:space="preserve"> денежных</w:t>
      </w:r>
      <w:r w:rsidRPr="002B2210">
        <w:rPr>
          <w:rFonts w:ascii="Times New Roman" w:hAnsi="Times New Roman"/>
          <w:sz w:val="28"/>
          <w:szCs w:val="28"/>
        </w:rPr>
        <w:t xml:space="preserve"> средств</w:t>
      </w:r>
      <w:r w:rsidRPr="002B2210">
        <w:rPr>
          <w:rFonts w:ascii="Times New Roman CYR" w:hAnsi="Times New Roman CYR"/>
          <w:sz w:val="28"/>
        </w:rPr>
        <w:t xml:space="preserve"> на конец отчетного периода</w:t>
      </w:r>
      <w:r w:rsidRPr="002B2210">
        <w:rPr>
          <w:rFonts w:ascii="Times New Roman" w:hAnsi="Times New Roman"/>
          <w:sz w:val="28"/>
          <w:szCs w:val="28"/>
        </w:rPr>
        <w:t xml:space="preserve"> составил: </w:t>
      </w:r>
      <w:r w:rsidR="00102E74">
        <w:rPr>
          <w:rFonts w:ascii="Times New Roman" w:hAnsi="Times New Roman"/>
          <w:sz w:val="28"/>
          <w:szCs w:val="28"/>
        </w:rPr>
        <w:t xml:space="preserve">80 683 456 </w:t>
      </w:r>
      <w:r w:rsidRPr="002B2210">
        <w:rPr>
          <w:rFonts w:ascii="Times New Roman" w:hAnsi="Times New Roman"/>
          <w:sz w:val="28"/>
          <w:szCs w:val="28"/>
        </w:rPr>
        <w:t xml:space="preserve">руб. </w:t>
      </w:r>
      <w:r w:rsidR="00102E74">
        <w:rPr>
          <w:rFonts w:ascii="Times New Roman" w:hAnsi="Times New Roman"/>
          <w:sz w:val="28"/>
          <w:szCs w:val="28"/>
        </w:rPr>
        <w:t>57</w:t>
      </w:r>
      <w:r w:rsidRPr="002B2210">
        <w:rPr>
          <w:rFonts w:ascii="Times New Roman" w:hAnsi="Times New Roman"/>
          <w:sz w:val="28"/>
          <w:szCs w:val="28"/>
        </w:rPr>
        <w:t xml:space="preserve"> коп., что соответствует отчетам о состоянии лицевых счетов и выпискам по валютным счетам. </w:t>
      </w:r>
    </w:p>
    <w:p w14:paraId="411A0243" w14:textId="77777777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>Остаток денежных средств в форме 0503779 на счетах учреждения:</w:t>
      </w:r>
    </w:p>
    <w:p w14:paraId="1DD58DB2" w14:textId="5249CC43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 xml:space="preserve">-    собственные доходы на лицевых счетах </w:t>
      </w:r>
      <w:bookmarkStart w:id="11" w:name="_Hlk32852965"/>
      <w:r w:rsidRPr="002B2210">
        <w:rPr>
          <w:rFonts w:ascii="Times New Roman" w:hAnsi="Times New Roman"/>
          <w:sz w:val="28"/>
          <w:szCs w:val="28"/>
        </w:rPr>
        <w:t>–</w:t>
      </w:r>
      <w:bookmarkEnd w:id="11"/>
      <w:r w:rsidRPr="002B2210">
        <w:rPr>
          <w:rFonts w:ascii="Times New Roman" w:hAnsi="Times New Roman"/>
          <w:sz w:val="28"/>
          <w:szCs w:val="28"/>
        </w:rPr>
        <w:t xml:space="preserve"> </w:t>
      </w:r>
      <w:r w:rsidR="00102E74">
        <w:rPr>
          <w:rFonts w:ascii="Times New Roman" w:hAnsi="Times New Roman"/>
          <w:sz w:val="28"/>
          <w:szCs w:val="28"/>
        </w:rPr>
        <w:t>8 924 465,13</w:t>
      </w:r>
      <w:r w:rsidRPr="002B2210">
        <w:rPr>
          <w:rFonts w:ascii="Times New Roman" w:hAnsi="Times New Roman"/>
          <w:sz w:val="28"/>
          <w:szCs w:val="28"/>
        </w:rPr>
        <w:t xml:space="preserve"> руб. (выручка от приносящей доход деятельности);</w:t>
      </w:r>
    </w:p>
    <w:p w14:paraId="1E24B50C" w14:textId="77777777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>-  иные цели – остаток денежных средств отсутствует.</w:t>
      </w:r>
    </w:p>
    <w:p w14:paraId="014255E5" w14:textId="6E64B330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 xml:space="preserve">-   средства в пути – </w:t>
      </w:r>
      <w:r w:rsidR="00102E74">
        <w:rPr>
          <w:rFonts w:ascii="Times New Roman" w:hAnsi="Times New Roman"/>
          <w:sz w:val="28"/>
          <w:szCs w:val="28"/>
        </w:rPr>
        <w:t>46 054,20</w:t>
      </w:r>
      <w:r w:rsidRPr="002B2210">
        <w:rPr>
          <w:rFonts w:ascii="Times New Roman" w:hAnsi="Times New Roman"/>
          <w:sz w:val="28"/>
          <w:szCs w:val="28"/>
        </w:rPr>
        <w:t xml:space="preserve"> руб.</w:t>
      </w:r>
      <w:r w:rsidR="009C23FC" w:rsidRPr="009C23FC">
        <w:rPr>
          <w:rFonts w:ascii="Times New Roman" w:hAnsi="Times New Roman"/>
          <w:sz w:val="28"/>
          <w:szCs w:val="28"/>
        </w:rPr>
        <w:t xml:space="preserve"> </w:t>
      </w:r>
      <w:r w:rsidR="009C23FC">
        <w:rPr>
          <w:rFonts w:ascii="Times New Roman" w:hAnsi="Times New Roman"/>
          <w:sz w:val="28"/>
          <w:szCs w:val="28"/>
        </w:rPr>
        <w:t>(</w:t>
      </w:r>
      <w:proofErr w:type="spellStart"/>
      <w:r w:rsidR="009C23FC">
        <w:rPr>
          <w:rFonts w:ascii="Times New Roman" w:hAnsi="Times New Roman"/>
          <w:sz w:val="28"/>
          <w:szCs w:val="28"/>
        </w:rPr>
        <w:t>эквайринговые</w:t>
      </w:r>
      <w:proofErr w:type="spellEnd"/>
      <w:r w:rsidR="009C23FC">
        <w:rPr>
          <w:rFonts w:ascii="Times New Roman" w:hAnsi="Times New Roman"/>
          <w:sz w:val="28"/>
          <w:szCs w:val="28"/>
        </w:rPr>
        <w:t xml:space="preserve"> операции);</w:t>
      </w:r>
    </w:p>
    <w:p w14:paraId="68E5DF12" w14:textId="77777777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>-   средства в кассе – остаток денежных средств отсутствует.</w:t>
      </w:r>
    </w:p>
    <w:p w14:paraId="55ABAE2C" w14:textId="600B8FB5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 xml:space="preserve">-  </w:t>
      </w:r>
      <w:r w:rsidR="00CC277D">
        <w:rPr>
          <w:rFonts w:ascii="Times New Roman" w:hAnsi="Times New Roman"/>
          <w:sz w:val="28"/>
          <w:szCs w:val="28"/>
        </w:rPr>
        <w:t>деятельность</w:t>
      </w:r>
      <w:r w:rsidRPr="002B2210">
        <w:rPr>
          <w:rFonts w:ascii="Times New Roman" w:hAnsi="Times New Roman"/>
          <w:sz w:val="28"/>
          <w:szCs w:val="28"/>
        </w:rPr>
        <w:t xml:space="preserve"> </w:t>
      </w:r>
      <w:r w:rsidR="00CC277D">
        <w:rPr>
          <w:rFonts w:ascii="Times New Roman" w:hAnsi="Times New Roman"/>
          <w:sz w:val="28"/>
          <w:szCs w:val="28"/>
        </w:rPr>
        <w:t>по</w:t>
      </w:r>
      <w:r w:rsidRPr="002B2210">
        <w:rPr>
          <w:rFonts w:ascii="Times New Roman" w:hAnsi="Times New Roman"/>
          <w:sz w:val="28"/>
          <w:szCs w:val="28"/>
        </w:rPr>
        <w:t xml:space="preserve"> выполнени</w:t>
      </w:r>
      <w:r w:rsidR="00CC277D">
        <w:rPr>
          <w:rFonts w:ascii="Times New Roman" w:hAnsi="Times New Roman"/>
          <w:sz w:val="28"/>
          <w:szCs w:val="28"/>
        </w:rPr>
        <w:t>ю</w:t>
      </w:r>
      <w:r w:rsidRPr="002B2210">
        <w:rPr>
          <w:rFonts w:ascii="Times New Roman" w:hAnsi="Times New Roman"/>
          <w:sz w:val="28"/>
          <w:szCs w:val="28"/>
        </w:rPr>
        <w:t xml:space="preserve"> государственного задания –       </w:t>
      </w:r>
      <w:r w:rsidR="00102E74">
        <w:rPr>
          <w:rFonts w:ascii="Times New Roman" w:hAnsi="Times New Roman"/>
          <w:sz w:val="28"/>
          <w:szCs w:val="28"/>
        </w:rPr>
        <w:t>70 620 374,44</w:t>
      </w:r>
      <w:r w:rsidRPr="002B2210">
        <w:rPr>
          <w:rFonts w:ascii="Times New Roman" w:hAnsi="Times New Roman"/>
          <w:sz w:val="28"/>
          <w:szCs w:val="28"/>
        </w:rPr>
        <w:t xml:space="preserve"> руб.</w:t>
      </w:r>
    </w:p>
    <w:p w14:paraId="3645C439" w14:textId="77777777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>Причина образования остатка:</w:t>
      </w:r>
    </w:p>
    <w:p w14:paraId="2D858A50" w14:textId="77777777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>1. Оплата кредиторской задолженности;</w:t>
      </w:r>
    </w:p>
    <w:p w14:paraId="7717DD1A" w14:textId="77777777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>2. Создание резерва предстоящих расходов на оплату отпусков за фактически отработанное время, включая платежи на обязательное социальное страхование.</w:t>
      </w:r>
    </w:p>
    <w:p w14:paraId="71B70FE2" w14:textId="2964ECE1" w:rsidR="009C0F77" w:rsidRPr="002B2210" w:rsidRDefault="009C0F77" w:rsidP="009C0F77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B2210">
        <w:rPr>
          <w:rFonts w:ascii="Times New Roman" w:hAnsi="Times New Roman"/>
          <w:sz w:val="28"/>
          <w:szCs w:val="28"/>
        </w:rPr>
        <w:t xml:space="preserve">- </w:t>
      </w:r>
      <w:r w:rsidRPr="002B2210">
        <w:rPr>
          <w:rFonts w:ascii="Times New Roman CYR" w:hAnsi="Times New Roman CYR"/>
          <w:sz w:val="28"/>
        </w:rPr>
        <w:t>денежные</w:t>
      </w:r>
      <w:r w:rsidRPr="002B2210">
        <w:rPr>
          <w:rFonts w:ascii="Times New Roman" w:hAnsi="Times New Roman"/>
          <w:sz w:val="28"/>
          <w:szCs w:val="28"/>
        </w:rPr>
        <w:t xml:space="preserve"> средства,</w:t>
      </w:r>
      <w:r w:rsidRPr="002B2210">
        <w:rPr>
          <w:rFonts w:ascii="Times New Roman CYR" w:hAnsi="Times New Roman CYR"/>
          <w:sz w:val="28"/>
        </w:rPr>
        <w:t xml:space="preserve"> </w:t>
      </w:r>
      <w:r w:rsidRPr="002B2210">
        <w:rPr>
          <w:rFonts w:ascii="Times New Roman" w:hAnsi="Times New Roman"/>
          <w:sz w:val="28"/>
          <w:szCs w:val="28"/>
        </w:rPr>
        <w:t xml:space="preserve">находящиеся во временном распоряжении </w:t>
      </w:r>
      <w:r w:rsidRPr="002B2210">
        <w:rPr>
          <w:rFonts w:ascii="Times New Roman CYR" w:hAnsi="Times New Roman CYR"/>
          <w:sz w:val="28"/>
        </w:rPr>
        <w:t>ФГБУК ГМВЦ «РОСИЗО», полученные для обеспечения исполнения заключенных контрактов</w:t>
      </w:r>
      <w:r w:rsidRPr="002B2210">
        <w:rPr>
          <w:rFonts w:ascii="Times New Roman" w:hAnsi="Times New Roman"/>
          <w:sz w:val="28"/>
          <w:szCs w:val="28"/>
        </w:rPr>
        <w:t xml:space="preserve"> </w:t>
      </w:r>
      <w:r w:rsidRPr="002B2210">
        <w:rPr>
          <w:rFonts w:ascii="Times New Roman" w:hAnsi="Times New Roman" w:cs="Times New Roman"/>
          <w:sz w:val="28"/>
          <w:szCs w:val="28"/>
        </w:rPr>
        <w:t>– на 01.01.202</w:t>
      </w:r>
      <w:r w:rsidR="009C23FC">
        <w:rPr>
          <w:rFonts w:ascii="Times New Roman" w:hAnsi="Times New Roman" w:cs="Times New Roman"/>
          <w:sz w:val="28"/>
          <w:szCs w:val="28"/>
        </w:rPr>
        <w:t>4</w:t>
      </w:r>
      <w:r w:rsidRPr="002B2210">
        <w:rPr>
          <w:rFonts w:ascii="Times New Roman" w:hAnsi="Times New Roman" w:cs="Times New Roman"/>
          <w:sz w:val="28"/>
          <w:szCs w:val="28"/>
        </w:rPr>
        <w:t xml:space="preserve"> г. – </w:t>
      </w:r>
      <w:r w:rsidR="009C23FC">
        <w:rPr>
          <w:rFonts w:ascii="Times New Roman" w:hAnsi="Times New Roman"/>
          <w:sz w:val="28"/>
          <w:szCs w:val="28"/>
        </w:rPr>
        <w:t>1 138 617,00</w:t>
      </w:r>
      <w:r w:rsidRPr="002B2210">
        <w:rPr>
          <w:rFonts w:ascii="Times New Roman" w:hAnsi="Times New Roman"/>
          <w:sz w:val="28"/>
          <w:szCs w:val="28"/>
        </w:rPr>
        <w:t xml:space="preserve"> руб.</w:t>
      </w:r>
    </w:p>
    <w:p w14:paraId="15E98FFE" w14:textId="77777777" w:rsidR="009C0F77" w:rsidRDefault="009C0F77" w:rsidP="00E57D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EF7AD2" w14:textId="77777777" w:rsidR="00E57DB2" w:rsidRPr="00F070FD" w:rsidRDefault="00E57DB2" w:rsidP="00E57D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479A8A" w14:textId="77777777" w:rsidR="00E57DB2" w:rsidRPr="006B0349" w:rsidRDefault="00E57DB2" w:rsidP="00E57DB2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063A40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bCs/>
          <w:sz w:val="28"/>
          <w:szCs w:val="28"/>
        </w:rPr>
        <w:t>4 «Анализ показателей отчетности учреждения»:</w:t>
      </w:r>
    </w:p>
    <w:p w14:paraId="18006837" w14:textId="77777777" w:rsidR="00E57DB2" w:rsidRPr="00C010E3" w:rsidRDefault="00E57DB2" w:rsidP="00E57DB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10E3">
        <w:rPr>
          <w:rFonts w:ascii="Times New Roman" w:hAnsi="Times New Roman" w:cs="Times New Roman"/>
          <w:bCs/>
          <w:sz w:val="28"/>
          <w:szCs w:val="28"/>
        </w:rPr>
        <w:t>В раздел 4 входят:</w:t>
      </w:r>
    </w:p>
    <w:p w14:paraId="62AAD5C7" w14:textId="77777777" w:rsidR="00E57DB2" w:rsidRPr="00C010E3" w:rsidRDefault="00E57DB2" w:rsidP="00E57D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0E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Анализ показателей отчетности субъекта бюджетной отчетности (Таблица № 10); </w:t>
      </w:r>
    </w:p>
    <w:p w14:paraId="4ED81E4A" w14:textId="77777777" w:rsidR="00E57DB2" w:rsidRPr="00C010E3" w:rsidRDefault="00E57DB2" w:rsidP="00E57D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0E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Причины увеличения просроченной задолженности (Таблица № 11).</w:t>
      </w:r>
    </w:p>
    <w:p w14:paraId="540EE568" w14:textId="11C0A6D4" w:rsidR="00E57DB2" w:rsidRPr="00564A50" w:rsidRDefault="00E57DB2" w:rsidP="00E57DB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0E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Прочие вопросы деятельности субъекта бюджетной отчетности (Таблица № 1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Pr="00C010E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6CCD7F4" w14:textId="1B856351" w:rsidR="00564A50" w:rsidRDefault="00564A50" w:rsidP="00564A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73FCC53" w14:textId="158E8B4F" w:rsidR="00564A50" w:rsidRDefault="00564A50" w:rsidP="00564A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883128B" w14:textId="776B24DA" w:rsidR="00564A50" w:rsidRDefault="00564A50" w:rsidP="00564A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471AE89" w14:textId="7841BAF9" w:rsidR="00564A50" w:rsidRDefault="00564A50" w:rsidP="00564A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CAED04E" w14:textId="0A5390BD" w:rsidR="00564A50" w:rsidRPr="00564A50" w:rsidRDefault="005B4953" w:rsidP="00564A5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4. </w:t>
      </w:r>
      <w:r w:rsidR="00564A50" w:rsidRPr="00564A5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Действующие договоры безвозмездного пользования и аренды недвижимого имущества.</w:t>
      </w:r>
    </w:p>
    <w:p w14:paraId="4834B118" w14:textId="77777777" w:rsidR="00564A50" w:rsidRPr="00F42C04" w:rsidRDefault="00564A50" w:rsidP="00564A5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1341" w:type="dxa"/>
        <w:tblInd w:w="-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701"/>
        <w:gridCol w:w="1559"/>
        <w:gridCol w:w="1701"/>
        <w:gridCol w:w="1276"/>
        <w:gridCol w:w="3402"/>
      </w:tblGrid>
      <w:tr w:rsidR="00564A50" w:rsidRPr="00564A50" w14:paraId="47472C06" w14:textId="77777777" w:rsidTr="00564A50">
        <w:trPr>
          <w:trHeight w:val="1575"/>
        </w:trPr>
        <w:tc>
          <w:tcPr>
            <w:tcW w:w="425" w:type="dxa"/>
            <w:shd w:val="clear" w:color="auto" w:fill="auto"/>
            <w:vAlign w:val="center"/>
            <w:hideMark/>
          </w:tcPr>
          <w:p w14:paraId="72E0BF2A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33129BF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F5B67B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Местоположение здания/сооружения/ земельного участка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667A87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Площадь земельного участка/ здания, сооружения (</w:t>
            </w:r>
            <w:proofErr w:type="spellStart"/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27771F9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№, дата договора.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5C2AA3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Право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9DC6623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Сведения об ограничениях использования объекта</w:t>
            </w:r>
          </w:p>
        </w:tc>
      </w:tr>
      <w:tr w:rsidR="00F42C04" w:rsidRPr="00564A50" w14:paraId="502EDA62" w14:textId="77777777" w:rsidTr="00564A50">
        <w:trPr>
          <w:trHeight w:val="450"/>
        </w:trPr>
        <w:tc>
          <w:tcPr>
            <w:tcW w:w="11341" w:type="dxa"/>
            <w:gridSpan w:val="7"/>
            <w:shd w:val="clear" w:color="auto" w:fill="auto"/>
            <w:vAlign w:val="center"/>
            <w:hideMark/>
          </w:tcPr>
          <w:p w14:paraId="1070BDD2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Безвозмездное временное пользование</w:t>
            </w:r>
          </w:p>
        </w:tc>
      </w:tr>
      <w:tr w:rsidR="00564A50" w:rsidRPr="00564A50" w14:paraId="74D042F5" w14:textId="77777777" w:rsidTr="00564A50">
        <w:trPr>
          <w:trHeight w:val="945"/>
        </w:trPr>
        <w:tc>
          <w:tcPr>
            <w:tcW w:w="425" w:type="dxa"/>
            <w:shd w:val="clear" w:color="auto" w:fill="auto"/>
            <w:vAlign w:val="center"/>
            <w:hideMark/>
          </w:tcPr>
          <w:p w14:paraId="307CCB2D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3E8B5491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Нежилое здание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3802A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г. Москва, Проспект Мира, д.119, стр.516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C9F76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247872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Дог. №0246-17/РП от 01.04.2017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2D71F9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временное пользование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87A3F0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 30.03.2066 - 49 лет</w:t>
            </w:r>
          </w:p>
        </w:tc>
      </w:tr>
      <w:tr w:rsidR="00564A50" w:rsidRPr="00564A50" w14:paraId="7DB9FCBB" w14:textId="77777777" w:rsidTr="00564A50">
        <w:trPr>
          <w:trHeight w:val="945"/>
        </w:trPr>
        <w:tc>
          <w:tcPr>
            <w:tcW w:w="425" w:type="dxa"/>
            <w:shd w:val="clear" w:color="auto" w:fill="auto"/>
            <w:vAlign w:val="center"/>
            <w:hideMark/>
          </w:tcPr>
          <w:p w14:paraId="74A5AE48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131BF4F9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291AED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 Калининград, ул. Литовский вал, д.38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ECC19A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ACBE878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Дог. № 982-БП от 27.10.2011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A20DEC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временное пользование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2FCF7C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лет - 2060г.</w:t>
            </w:r>
          </w:p>
        </w:tc>
      </w:tr>
      <w:tr w:rsidR="00564A50" w:rsidRPr="00564A50" w14:paraId="166DA080" w14:textId="77777777" w:rsidTr="00564A50">
        <w:trPr>
          <w:trHeight w:val="945"/>
        </w:trPr>
        <w:tc>
          <w:tcPr>
            <w:tcW w:w="425" w:type="dxa"/>
            <w:shd w:val="clear" w:color="auto" w:fill="auto"/>
            <w:vAlign w:val="center"/>
            <w:hideMark/>
          </w:tcPr>
          <w:p w14:paraId="63218CAA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191E43FB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22AF1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Москва, пер. </w:t>
            </w:r>
            <w:proofErr w:type="spellStart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Петроверигский</w:t>
            </w:r>
            <w:proofErr w:type="spellEnd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д. 4, строен. 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A3634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2 268,30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123E8BD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договор безвозмездного пользования от 26.07.2019 № 01-2/19-04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A48DFA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временное пользование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8E78F3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Неопределённый срок.</w:t>
            </w:r>
          </w:p>
        </w:tc>
      </w:tr>
      <w:tr w:rsidR="00564A50" w:rsidRPr="00564A50" w14:paraId="76BB6944" w14:textId="77777777" w:rsidTr="00564A50">
        <w:trPr>
          <w:trHeight w:val="945"/>
        </w:trPr>
        <w:tc>
          <w:tcPr>
            <w:tcW w:w="425" w:type="dxa"/>
            <w:shd w:val="clear" w:color="auto" w:fill="auto"/>
            <w:vAlign w:val="center"/>
            <w:hideMark/>
          </w:tcPr>
          <w:p w14:paraId="06B3037A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1C9922E8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DCF1FA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Москва, пер. </w:t>
            </w:r>
            <w:proofErr w:type="spellStart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Петроверигский</w:t>
            </w:r>
            <w:proofErr w:type="spellEnd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д. 4, строен.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3BD989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200,10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F15552E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№01-2/20-04 от 30.09.20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719BA8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временное пользование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16D3C9F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Неопределённый срок.</w:t>
            </w:r>
          </w:p>
        </w:tc>
      </w:tr>
      <w:tr w:rsidR="00564A50" w:rsidRPr="00564A50" w14:paraId="756B0E1F" w14:textId="77777777" w:rsidTr="00564A50">
        <w:trPr>
          <w:trHeight w:val="945"/>
        </w:trPr>
        <w:tc>
          <w:tcPr>
            <w:tcW w:w="425" w:type="dxa"/>
            <w:shd w:val="clear" w:color="auto" w:fill="auto"/>
            <w:vAlign w:val="center"/>
            <w:hideMark/>
          </w:tcPr>
          <w:p w14:paraId="0EC24251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4D76C8CF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028D8E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г.Москва</w:t>
            </w:r>
            <w:proofErr w:type="spellEnd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ул. Арбат, д.35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FD710E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AE6F236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безвозмездного пользования от 01.04.2019 № 311/19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8E6F070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Безвозмездное временное пользование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EA2C4F6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30.09.2024г.</w:t>
            </w:r>
          </w:p>
        </w:tc>
      </w:tr>
      <w:tr w:rsidR="00F42C04" w:rsidRPr="00564A50" w14:paraId="3827FB7C" w14:textId="77777777" w:rsidTr="00564A50">
        <w:trPr>
          <w:trHeight w:val="450"/>
        </w:trPr>
        <w:tc>
          <w:tcPr>
            <w:tcW w:w="11341" w:type="dxa"/>
            <w:gridSpan w:val="7"/>
            <w:shd w:val="clear" w:color="auto" w:fill="auto"/>
            <w:vAlign w:val="center"/>
            <w:hideMark/>
          </w:tcPr>
          <w:p w14:paraId="2709A5BD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Аренда</w:t>
            </w:r>
          </w:p>
        </w:tc>
      </w:tr>
      <w:tr w:rsidR="00564A50" w:rsidRPr="00564A50" w14:paraId="73F0E3FC" w14:textId="77777777" w:rsidTr="00564A50">
        <w:trPr>
          <w:trHeight w:val="945"/>
        </w:trPr>
        <w:tc>
          <w:tcPr>
            <w:tcW w:w="425" w:type="dxa"/>
            <w:shd w:val="clear" w:color="auto" w:fill="auto"/>
            <w:vAlign w:val="center"/>
            <w:hideMark/>
          </w:tcPr>
          <w:p w14:paraId="70E783E2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7CBB6C02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2B931F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Москва, ул. Профсоюзная д. 76, </w:t>
            </w:r>
            <w:proofErr w:type="spellStart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№0,1,2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B7D29E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17E6BD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 УК/А-3206 от 17.12.2020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DFBDDB7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2759565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30.06.2024</w:t>
            </w:r>
          </w:p>
        </w:tc>
      </w:tr>
      <w:tr w:rsidR="00564A50" w:rsidRPr="00564A50" w14:paraId="4C8D24B4" w14:textId="77777777" w:rsidTr="00564A50">
        <w:trPr>
          <w:trHeight w:val="1260"/>
        </w:trPr>
        <w:tc>
          <w:tcPr>
            <w:tcW w:w="425" w:type="dxa"/>
            <w:shd w:val="clear" w:color="auto" w:fill="auto"/>
            <w:vAlign w:val="center"/>
            <w:hideMark/>
          </w:tcPr>
          <w:p w14:paraId="7B671F66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14:paraId="3E2C8FB4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91CBC6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г. Саратов, ул. Волжская, д.28,литер ВВ2,3 эт.,каб.5 -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434D89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025C1C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Дог. аренды от 12.10.2023 №36/23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9461C1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Аренда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77232C" w14:textId="77777777" w:rsidR="00F42C04" w:rsidRPr="00564A50" w:rsidRDefault="00F42C04" w:rsidP="00F42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64A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31.08.2024</w:t>
            </w:r>
          </w:p>
        </w:tc>
      </w:tr>
    </w:tbl>
    <w:p w14:paraId="6B5F22DD" w14:textId="77777777" w:rsidR="00F42C04" w:rsidRPr="00564A50" w:rsidRDefault="00F42C04" w:rsidP="00F42C04">
      <w:pPr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8622B8A" w14:textId="00ECD8E3" w:rsidR="00E57DB2" w:rsidRDefault="005B4953" w:rsidP="005B49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5B4953">
        <w:rPr>
          <w:rFonts w:ascii="Times New Roman" w:hAnsi="Times New Roman"/>
          <w:b/>
          <w:bCs/>
          <w:sz w:val="28"/>
          <w:szCs w:val="28"/>
        </w:rPr>
        <w:t>Сведения об исполнении судебных решений по денежным обязательствам учреждения (ф. 0503295)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B367A0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D40A75">
        <w:rPr>
          <w:rFonts w:ascii="Times New Roman" w:hAnsi="Times New Roman"/>
          <w:sz w:val="28"/>
          <w:szCs w:val="28"/>
        </w:rPr>
        <w:t>не имеет числовых значений показателей и не содержит пояснений.</w:t>
      </w:r>
    </w:p>
    <w:p w14:paraId="3F019655" w14:textId="67A11E23" w:rsidR="005B4953" w:rsidRDefault="005B4953" w:rsidP="005B49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6.</w:t>
      </w:r>
      <w:r w:rsidRPr="00B367A0">
        <w:rPr>
          <w:rFonts w:ascii="Times New Roman" w:hAnsi="Times New Roman"/>
          <w:b/>
          <w:bCs/>
          <w:color w:val="000000"/>
          <w:sz w:val="28"/>
          <w:szCs w:val="28"/>
        </w:rPr>
        <w:t>Сведения о вложениях в объекты недвижимого имущества, об объектах незавершенного строительства бюджетного (автономного) учреждения (ф. 0503790)</w:t>
      </w:r>
      <w:bookmarkStart w:id="12" w:name="_Hlk157703629"/>
      <w:r w:rsidRPr="00B367A0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D40A75">
        <w:rPr>
          <w:rFonts w:ascii="Times New Roman" w:hAnsi="Times New Roman"/>
          <w:sz w:val="28"/>
          <w:szCs w:val="28"/>
        </w:rPr>
        <w:t>не имеет числовых значений показателей и не содержит пояснений.</w:t>
      </w:r>
      <w:bookmarkEnd w:id="12"/>
    </w:p>
    <w:p w14:paraId="10B00C15" w14:textId="3321024F" w:rsidR="009F1DC4" w:rsidRPr="00585E71" w:rsidRDefault="009F1DC4" w:rsidP="009F1DC4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</w:t>
      </w:r>
      <w:r w:rsidRPr="00585E71">
        <w:rPr>
          <w:rFonts w:ascii="Times New Roman" w:hAnsi="Times New Roman"/>
          <w:b/>
          <w:bCs/>
          <w:sz w:val="28"/>
          <w:szCs w:val="28"/>
        </w:rPr>
        <w:t>Сведения об изменении остатков валюты баланса учреждения (ф. 0503773)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4CCC3AA6" w14:textId="77777777" w:rsidR="009F1DC4" w:rsidRDefault="009F1DC4" w:rsidP="009F1DC4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КФО-2:</w:t>
      </w:r>
    </w:p>
    <w:p w14:paraId="6BDEC9FB" w14:textId="6C00C8A6" w:rsidR="009F1DC4" w:rsidRDefault="009F1DC4" w:rsidP="009F1D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17121">
        <w:rPr>
          <w:rFonts w:ascii="Times New Roman" w:hAnsi="Times New Roman"/>
          <w:b/>
          <w:bCs/>
          <w:sz w:val="28"/>
          <w:szCs w:val="28"/>
        </w:rPr>
        <w:t>Строка 260</w:t>
      </w:r>
      <w:r>
        <w:rPr>
          <w:rFonts w:ascii="Times New Roman" w:hAnsi="Times New Roman"/>
          <w:sz w:val="28"/>
          <w:szCs w:val="28"/>
        </w:rPr>
        <w:t xml:space="preserve"> – исправление ошибок прошлых лет дебиторской задолженности на сумму 192 464,17 руб., в связи с корректировкой налогов, согласно сверке с Налоговой инспекцией.</w:t>
      </w:r>
    </w:p>
    <w:p w14:paraId="5CF78C21" w14:textId="013AE19C" w:rsidR="009F1DC4" w:rsidRDefault="009F1DC4" w:rsidP="009F1D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17121">
        <w:rPr>
          <w:rFonts w:ascii="Times New Roman" w:hAnsi="Times New Roman"/>
          <w:b/>
          <w:bCs/>
          <w:sz w:val="28"/>
          <w:szCs w:val="28"/>
        </w:rPr>
        <w:t>Строка 420</w:t>
      </w:r>
      <w:r>
        <w:rPr>
          <w:rFonts w:ascii="Times New Roman" w:hAnsi="Times New Roman"/>
          <w:sz w:val="28"/>
          <w:szCs w:val="28"/>
        </w:rPr>
        <w:t xml:space="preserve"> - и</w:t>
      </w:r>
      <w:r w:rsidRPr="000814E9">
        <w:rPr>
          <w:rFonts w:ascii="Times New Roman" w:hAnsi="Times New Roman"/>
          <w:sz w:val="28"/>
          <w:szCs w:val="28"/>
        </w:rPr>
        <w:t>справление ошибок прошлых лет</w:t>
      </w:r>
      <w:r>
        <w:rPr>
          <w:rFonts w:ascii="Times New Roman" w:hAnsi="Times New Roman"/>
          <w:sz w:val="28"/>
          <w:szCs w:val="28"/>
        </w:rPr>
        <w:t xml:space="preserve"> кредиторской задолженности на сумму 3 315,50 руб., в связи с корректировкой налогов, согласно сверке с Налоговой инспекцией.</w:t>
      </w:r>
    </w:p>
    <w:p w14:paraId="1FC7C833" w14:textId="2464D414" w:rsidR="009F1DC4" w:rsidRDefault="009F1DC4" w:rsidP="009F1D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00667">
        <w:rPr>
          <w:rFonts w:ascii="Times New Roman" w:hAnsi="Times New Roman"/>
          <w:b/>
          <w:bCs/>
          <w:sz w:val="28"/>
          <w:szCs w:val="28"/>
        </w:rPr>
        <w:t xml:space="preserve">Строка 470 - </w:t>
      </w:r>
      <w:proofErr w:type="spellStart"/>
      <w:r w:rsidRPr="00500667">
        <w:rPr>
          <w:rFonts w:ascii="Times New Roman" w:hAnsi="Times New Roman"/>
          <w:sz w:val="28"/>
          <w:szCs w:val="28"/>
        </w:rPr>
        <w:t>сторно</w:t>
      </w:r>
      <w:proofErr w:type="spellEnd"/>
      <w:r w:rsidRPr="00500667">
        <w:rPr>
          <w:rFonts w:ascii="Times New Roman" w:hAnsi="Times New Roman"/>
          <w:sz w:val="28"/>
          <w:szCs w:val="28"/>
        </w:rPr>
        <w:t xml:space="preserve"> денежного требования РОСИЗО к  АО «ГК «ЕКС» на сумму 1 248 386,27 руб., (по договору цессии к ООО «</w:t>
      </w:r>
      <w:proofErr w:type="spellStart"/>
      <w:r w:rsidRPr="00500667">
        <w:rPr>
          <w:rFonts w:ascii="Times New Roman" w:hAnsi="Times New Roman"/>
          <w:sz w:val="28"/>
          <w:szCs w:val="28"/>
        </w:rPr>
        <w:t>АстерПласт</w:t>
      </w:r>
      <w:proofErr w:type="spellEnd"/>
      <w:r w:rsidRPr="00500667">
        <w:rPr>
          <w:rFonts w:ascii="Times New Roman" w:hAnsi="Times New Roman"/>
          <w:sz w:val="28"/>
          <w:szCs w:val="28"/>
        </w:rPr>
        <w:t>») по уплате неустойки за просрочку исполнения обязательств по ГК № 1160/7 от 21.11.2017 согласно  исполнительного листа от 18.04.2022 № ФС 039643840.</w:t>
      </w:r>
    </w:p>
    <w:p w14:paraId="794DB571" w14:textId="3ED7A0CB" w:rsidR="009F1DC4" w:rsidRDefault="009F1DC4" w:rsidP="009F1DC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9F1DC4">
        <w:rPr>
          <w:rFonts w:ascii="Times New Roman" w:hAnsi="Times New Roman"/>
          <w:sz w:val="28"/>
          <w:szCs w:val="28"/>
        </w:rPr>
        <w:t>Несвоевременное отражение фактов хозяйственной жизни в регистрах бухгалтерского учета</w:t>
      </w:r>
      <w:r>
        <w:rPr>
          <w:rFonts w:ascii="Times New Roman" w:hAnsi="Times New Roman"/>
          <w:sz w:val="28"/>
          <w:szCs w:val="28"/>
        </w:rPr>
        <w:t xml:space="preserve"> на сумму 11 768,99 руб.</w:t>
      </w:r>
    </w:p>
    <w:p w14:paraId="227D8718" w14:textId="7CC0536F" w:rsidR="009F1DC4" w:rsidRDefault="009F1DC4" w:rsidP="009F1DC4">
      <w:pPr>
        <w:spacing w:after="0"/>
        <w:ind w:firstLine="85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КФО-4:</w:t>
      </w:r>
    </w:p>
    <w:p w14:paraId="5D7A1F7C" w14:textId="3E93FA13" w:rsidR="000F3335" w:rsidRDefault="009F1DC4" w:rsidP="009F1DC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81D78">
        <w:rPr>
          <w:rFonts w:ascii="Times New Roman" w:hAnsi="Times New Roman"/>
          <w:b/>
          <w:bCs/>
          <w:sz w:val="28"/>
          <w:szCs w:val="28"/>
        </w:rPr>
        <w:t>Строка 250</w:t>
      </w:r>
      <w:r>
        <w:rPr>
          <w:rFonts w:ascii="Times New Roman" w:hAnsi="Times New Roman"/>
          <w:sz w:val="28"/>
          <w:szCs w:val="28"/>
        </w:rPr>
        <w:t xml:space="preserve"> - (-</w:t>
      </w:r>
      <w:r w:rsidR="000F3335">
        <w:rPr>
          <w:rFonts w:ascii="Times New Roman" w:hAnsi="Times New Roman"/>
          <w:sz w:val="28"/>
          <w:szCs w:val="28"/>
        </w:rPr>
        <w:t>328 596,00</w:t>
      </w:r>
      <w:r>
        <w:rPr>
          <w:rFonts w:ascii="Times New Roman" w:hAnsi="Times New Roman"/>
          <w:sz w:val="28"/>
          <w:szCs w:val="28"/>
        </w:rPr>
        <w:t xml:space="preserve"> руб.)</w:t>
      </w:r>
      <w:r w:rsidRPr="00AB758E">
        <w:t xml:space="preserve"> </w:t>
      </w:r>
      <w:r w:rsidR="000F3335" w:rsidRPr="000F3335">
        <w:rPr>
          <w:rFonts w:ascii="Times New Roman" w:hAnsi="Times New Roman"/>
          <w:sz w:val="28"/>
          <w:szCs w:val="28"/>
        </w:rPr>
        <w:t>Списание задолженности</w:t>
      </w:r>
      <w:r w:rsidR="000F3335">
        <w:rPr>
          <w:rFonts w:ascii="Times New Roman" w:hAnsi="Times New Roman"/>
          <w:sz w:val="28"/>
          <w:szCs w:val="28"/>
        </w:rPr>
        <w:t xml:space="preserve"> по акту сверки </w:t>
      </w:r>
      <w:r w:rsidR="000F3335" w:rsidRPr="000F3335">
        <w:rPr>
          <w:rFonts w:ascii="Times New Roman" w:hAnsi="Times New Roman"/>
          <w:sz w:val="28"/>
          <w:szCs w:val="28"/>
        </w:rPr>
        <w:t>с</w:t>
      </w:r>
      <w:r w:rsidR="000F3335">
        <w:rPr>
          <w:rFonts w:ascii="Times New Roman" w:hAnsi="Times New Roman"/>
          <w:sz w:val="28"/>
          <w:szCs w:val="28"/>
        </w:rPr>
        <w:t xml:space="preserve"> </w:t>
      </w:r>
      <w:r w:rsidR="000F3335" w:rsidRPr="000F3335">
        <w:rPr>
          <w:rFonts w:ascii="Times New Roman" w:hAnsi="Times New Roman"/>
          <w:sz w:val="28"/>
          <w:szCs w:val="28"/>
        </w:rPr>
        <w:t>МП КХ Водоканал</w:t>
      </w:r>
      <w:r w:rsidR="000F3335">
        <w:rPr>
          <w:rFonts w:ascii="Times New Roman" w:hAnsi="Times New Roman"/>
          <w:sz w:val="28"/>
          <w:szCs w:val="28"/>
        </w:rPr>
        <w:t>.</w:t>
      </w:r>
    </w:p>
    <w:p w14:paraId="3721DA9A" w14:textId="0D387800" w:rsidR="004F6D85" w:rsidRDefault="009F1DC4" w:rsidP="004F6D8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0814E9">
        <w:rPr>
          <w:rFonts w:ascii="Times New Roman" w:hAnsi="Times New Roman"/>
          <w:b/>
          <w:sz w:val="28"/>
          <w:szCs w:val="28"/>
        </w:rPr>
        <w:t xml:space="preserve">Строка </w:t>
      </w:r>
      <w:r>
        <w:rPr>
          <w:rFonts w:ascii="Times New Roman" w:hAnsi="Times New Roman"/>
          <w:b/>
          <w:sz w:val="28"/>
          <w:szCs w:val="28"/>
        </w:rPr>
        <w:t>260</w:t>
      </w:r>
      <w:r w:rsidRPr="000814E9">
        <w:rPr>
          <w:rFonts w:ascii="Times New Roman" w:hAnsi="Times New Roman"/>
          <w:b/>
          <w:sz w:val="28"/>
          <w:szCs w:val="28"/>
        </w:rPr>
        <w:t xml:space="preserve"> – </w:t>
      </w:r>
      <w:r w:rsidR="000F3335">
        <w:rPr>
          <w:rFonts w:ascii="Times New Roman" w:hAnsi="Times New Roman"/>
          <w:bCs/>
          <w:sz w:val="28"/>
          <w:szCs w:val="28"/>
        </w:rPr>
        <w:t>4 004 314,77</w:t>
      </w:r>
      <w:r w:rsidRPr="00AB758E">
        <w:rPr>
          <w:rFonts w:ascii="Times New Roman" w:hAnsi="Times New Roman"/>
          <w:bCs/>
          <w:sz w:val="28"/>
          <w:szCs w:val="28"/>
        </w:rPr>
        <w:t xml:space="preserve"> руб.</w:t>
      </w:r>
      <w:r w:rsidRPr="000814E9">
        <w:rPr>
          <w:rFonts w:ascii="Times New Roman" w:hAnsi="Times New Roman"/>
          <w:b/>
          <w:sz w:val="28"/>
          <w:szCs w:val="28"/>
        </w:rPr>
        <w:t xml:space="preserve"> </w:t>
      </w:r>
      <w:r w:rsidR="00097BA6">
        <w:rPr>
          <w:rFonts w:ascii="Times New Roman" w:hAnsi="Times New Roman"/>
          <w:b/>
          <w:sz w:val="28"/>
          <w:szCs w:val="28"/>
        </w:rPr>
        <w:t>–</w:t>
      </w:r>
      <w:r w:rsidRPr="00097BA6">
        <w:rPr>
          <w:rFonts w:ascii="Times New Roman" w:hAnsi="Times New Roman"/>
          <w:bCs/>
          <w:sz w:val="28"/>
          <w:szCs w:val="28"/>
        </w:rPr>
        <w:t xml:space="preserve"> </w:t>
      </w:r>
      <w:r w:rsidR="00097BA6" w:rsidRPr="00097BA6">
        <w:rPr>
          <w:rFonts w:ascii="Times New Roman" w:hAnsi="Times New Roman"/>
          <w:bCs/>
          <w:sz w:val="28"/>
          <w:szCs w:val="28"/>
        </w:rPr>
        <w:t>На основании обращения</w:t>
      </w:r>
      <w:r w:rsidR="00097BA6">
        <w:rPr>
          <w:rFonts w:ascii="Times New Roman" w:hAnsi="Times New Roman"/>
          <w:bCs/>
          <w:sz w:val="28"/>
          <w:szCs w:val="28"/>
        </w:rPr>
        <w:t xml:space="preserve"> в Налоговую инспекцию</w:t>
      </w:r>
      <w:r w:rsidR="00097BA6" w:rsidRPr="00097BA6">
        <w:rPr>
          <w:rFonts w:ascii="Times New Roman" w:hAnsi="Times New Roman"/>
          <w:bCs/>
          <w:sz w:val="28"/>
          <w:szCs w:val="28"/>
        </w:rPr>
        <w:t xml:space="preserve"> от 22.12.2023 № 13-17/38301 были аннулированы расчеты по земельному налогу с 2020-202</w:t>
      </w:r>
      <w:r w:rsidR="007A78BC">
        <w:rPr>
          <w:rFonts w:ascii="Times New Roman" w:hAnsi="Times New Roman"/>
          <w:bCs/>
          <w:sz w:val="28"/>
          <w:szCs w:val="28"/>
        </w:rPr>
        <w:t>2</w:t>
      </w:r>
      <w:r w:rsidR="00097BA6" w:rsidRPr="00097BA6">
        <w:rPr>
          <w:rFonts w:ascii="Times New Roman" w:hAnsi="Times New Roman"/>
          <w:bCs/>
          <w:sz w:val="28"/>
          <w:szCs w:val="28"/>
        </w:rPr>
        <w:t>гг.</w:t>
      </w:r>
    </w:p>
    <w:p w14:paraId="0A9478C0" w14:textId="02CA3975" w:rsidR="00CF30FB" w:rsidRDefault="00097BA6" w:rsidP="00CF30F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_Hlk126324798"/>
      <w:r w:rsidRPr="00AB758E">
        <w:rPr>
          <w:rFonts w:ascii="Times New Roman" w:hAnsi="Times New Roman"/>
          <w:b/>
          <w:sz w:val="28"/>
          <w:szCs w:val="28"/>
        </w:rPr>
        <w:t xml:space="preserve">Строка </w:t>
      </w:r>
      <w:r>
        <w:rPr>
          <w:rFonts w:ascii="Times New Roman" w:hAnsi="Times New Roman"/>
          <w:b/>
          <w:sz w:val="28"/>
          <w:szCs w:val="28"/>
        </w:rPr>
        <w:t>410</w:t>
      </w:r>
      <w:r w:rsidRPr="00AB758E">
        <w:rPr>
          <w:rFonts w:ascii="Times New Roman" w:hAnsi="Times New Roman"/>
          <w:b/>
          <w:sz w:val="28"/>
          <w:szCs w:val="28"/>
        </w:rPr>
        <w:t xml:space="preserve"> </w:t>
      </w:r>
      <w:bookmarkEnd w:id="13"/>
      <w:r w:rsidRPr="00AB758E">
        <w:rPr>
          <w:rFonts w:ascii="Times New Roman" w:hAnsi="Times New Roman"/>
          <w:b/>
          <w:sz w:val="28"/>
          <w:szCs w:val="28"/>
        </w:rPr>
        <w:t xml:space="preserve">– </w:t>
      </w:r>
      <w:r w:rsidRPr="006E7A5A">
        <w:rPr>
          <w:rFonts w:ascii="Times New Roman" w:hAnsi="Times New Roman"/>
          <w:bCs/>
          <w:sz w:val="28"/>
          <w:szCs w:val="28"/>
        </w:rPr>
        <w:t xml:space="preserve">(-17 249 768,31 руб.) </w:t>
      </w:r>
      <w:r w:rsidRPr="00AB758E">
        <w:rPr>
          <w:rFonts w:ascii="Times New Roman" w:hAnsi="Times New Roman"/>
          <w:b/>
          <w:sz w:val="28"/>
          <w:szCs w:val="28"/>
        </w:rPr>
        <w:t xml:space="preserve">- </w:t>
      </w:r>
      <w:r w:rsidR="00CF30FB">
        <w:rPr>
          <w:rFonts w:ascii="Times New Roman" w:hAnsi="Times New Roman"/>
          <w:sz w:val="28"/>
          <w:szCs w:val="28"/>
        </w:rPr>
        <w:t>Согласно вступившим в силу 23.04.2023г. изменениям в Инструкцию №157,</w:t>
      </w:r>
      <w:r w:rsidR="00CF30FB" w:rsidRPr="00C40780">
        <w:rPr>
          <w:rFonts w:ascii="Times New Roman" w:hAnsi="Times New Roman"/>
          <w:sz w:val="28"/>
          <w:szCs w:val="28"/>
        </w:rPr>
        <w:t xml:space="preserve"> </w:t>
      </w:r>
      <w:r w:rsidR="00CF30FB">
        <w:rPr>
          <w:rFonts w:ascii="Times New Roman" w:hAnsi="Times New Roman"/>
          <w:sz w:val="28"/>
          <w:szCs w:val="28"/>
        </w:rPr>
        <w:t>внесены правки (перевод на сч.401,60) на сумму 17 249 768,31руб.:</w:t>
      </w:r>
    </w:p>
    <w:p w14:paraId="7CE9223B" w14:textId="4565B2C3" w:rsidR="00CF30FB" w:rsidRDefault="00CF30FB" w:rsidP="00CF30F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сумму </w:t>
      </w:r>
      <w:r w:rsidR="006E7A5A" w:rsidRPr="00AB758E">
        <w:rPr>
          <w:rFonts w:ascii="Times New Roman" w:hAnsi="Times New Roman"/>
          <w:b/>
          <w:sz w:val="28"/>
          <w:szCs w:val="28"/>
        </w:rPr>
        <w:t>–</w:t>
      </w:r>
      <w:r w:rsidR="006E7A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15 845 804,91 руб. – аренда земельного участка;</w:t>
      </w:r>
    </w:p>
    <w:p w14:paraId="2143D5F6" w14:textId="675C50DB" w:rsidR="00097BA6" w:rsidRDefault="00CF30FB" w:rsidP="00CF30F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сумму </w:t>
      </w:r>
      <w:r w:rsidR="006E7A5A" w:rsidRPr="00AB758E">
        <w:rPr>
          <w:rFonts w:ascii="Times New Roman" w:hAnsi="Times New Roman"/>
          <w:b/>
          <w:sz w:val="28"/>
          <w:szCs w:val="28"/>
        </w:rPr>
        <w:t>–</w:t>
      </w:r>
      <w:r w:rsidR="006E7A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1 403 963,40 руб. – аренда помещения.</w:t>
      </w:r>
    </w:p>
    <w:p w14:paraId="090B09DC" w14:textId="7F34D318" w:rsidR="00F21083" w:rsidRDefault="006E7A5A" w:rsidP="00CF30F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B758E">
        <w:rPr>
          <w:rFonts w:ascii="Times New Roman" w:hAnsi="Times New Roman"/>
          <w:b/>
          <w:sz w:val="28"/>
          <w:szCs w:val="28"/>
        </w:rPr>
        <w:t xml:space="preserve">Строка </w:t>
      </w:r>
      <w:r>
        <w:rPr>
          <w:rFonts w:ascii="Times New Roman" w:hAnsi="Times New Roman"/>
          <w:b/>
          <w:sz w:val="28"/>
          <w:szCs w:val="28"/>
        </w:rPr>
        <w:t xml:space="preserve">410 </w:t>
      </w:r>
      <w:r w:rsidRPr="00AB758E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7A5A">
        <w:rPr>
          <w:rFonts w:ascii="Times New Roman" w:hAnsi="Times New Roman"/>
          <w:bCs/>
          <w:sz w:val="28"/>
          <w:szCs w:val="28"/>
        </w:rPr>
        <w:t>(-</w:t>
      </w:r>
      <w:r>
        <w:rPr>
          <w:rFonts w:ascii="Times New Roman" w:hAnsi="Times New Roman"/>
          <w:bCs/>
          <w:sz w:val="28"/>
          <w:szCs w:val="28"/>
        </w:rPr>
        <w:t>3 000,00</w:t>
      </w:r>
      <w:r w:rsidRPr="006E7A5A">
        <w:rPr>
          <w:rFonts w:ascii="Times New Roman" w:hAnsi="Times New Roman"/>
          <w:bCs/>
          <w:sz w:val="28"/>
          <w:szCs w:val="28"/>
        </w:rPr>
        <w:t xml:space="preserve"> руб.)</w:t>
      </w:r>
      <w:r w:rsidR="009E0F3F">
        <w:rPr>
          <w:rFonts w:ascii="Times New Roman" w:hAnsi="Times New Roman"/>
          <w:bCs/>
          <w:sz w:val="28"/>
          <w:szCs w:val="28"/>
        </w:rPr>
        <w:t xml:space="preserve"> </w:t>
      </w:r>
      <w:r w:rsidR="009E0F3F" w:rsidRPr="009E0F3F">
        <w:rPr>
          <w:rFonts w:ascii="Times New Roman" w:hAnsi="Times New Roman"/>
          <w:bCs/>
          <w:sz w:val="28"/>
          <w:szCs w:val="28"/>
        </w:rPr>
        <w:t>Ошибки, допущенные при отражении бухгалтерских записей на основании первичного учетного документа (</w:t>
      </w:r>
      <w:r w:rsidR="009E0F3F">
        <w:rPr>
          <w:rFonts w:ascii="Times New Roman" w:hAnsi="Times New Roman"/>
          <w:bCs/>
          <w:sz w:val="28"/>
          <w:szCs w:val="28"/>
        </w:rPr>
        <w:t>и</w:t>
      </w:r>
      <w:r w:rsidR="009E0F3F" w:rsidRPr="009E0F3F">
        <w:rPr>
          <w:rFonts w:ascii="Times New Roman" w:hAnsi="Times New Roman"/>
          <w:bCs/>
          <w:sz w:val="28"/>
          <w:szCs w:val="28"/>
        </w:rPr>
        <w:t>злишне начислен акт б/н об оказании услуг от 09.11.2022 г.)</w:t>
      </w:r>
    </w:p>
    <w:p w14:paraId="31814FA8" w14:textId="6EC0F989" w:rsidR="009E0F3F" w:rsidRPr="00AB758E" w:rsidRDefault="009E0F3F" w:rsidP="009E0F3F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AB758E">
        <w:rPr>
          <w:rFonts w:ascii="Times New Roman" w:hAnsi="Times New Roman"/>
          <w:b/>
          <w:sz w:val="28"/>
          <w:szCs w:val="28"/>
        </w:rPr>
        <w:t xml:space="preserve">Строка </w:t>
      </w:r>
      <w:r>
        <w:rPr>
          <w:rFonts w:ascii="Times New Roman" w:hAnsi="Times New Roman"/>
          <w:b/>
          <w:sz w:val="28"/>
          <w:szCs w:val="28"/>
        </w:rPr>
        <w:t>420</w:t>
      </w:r>
      <w:r w:rsidRPr="00AB758E">
        <w:rPr>
          <w:rFonts w:ascii="Times New Roman" w:hAnsi="Times New Roman"/>
          <w:b/>
          <w:sz w:val="28"/>
          <w:szCs w:val="28"/>
        </w:rPr>
        <w:t xml:space="preserve"> – </w:t>
      </w:r>
      <w:r w:rsidRPr="006E7A5A">
        <w:rPr>
          <w:rFonts w:ascii="Times New Roman" w:hAnsi="Times New Roman"/>
          <w:bCs/>
          <w:sz w:val="28"/>
          <w:szCs w:val="28"/>
        </w:rPr>
        <w:t>(-</w:t>
      </w:r>
      <w:r>
        <w:rPr>
          <w:rFonts w:ascii="Times New Roman" w:hAnsi="Times New Roman"/>
          <w:bCs/>
          <w:sz w:val="28"/>
          <w:szCs w:val="28"/>
        </w:rPr>
        <w:t>399 674,39</w:t>
      </w:r>
      <w:r w:rsidRPr="006E7A5A">
        <w:rPr>
          <w:rFonts w:ascii="Times New Roman" w:hAnsi="Times New Roman"/>
          <w:bCs/>
          <w:sz w:val="28"/>
          <w:szCs w:val="28"/>
        </w:rPr>
        <w:t xml:space="preserve"> руб.) </w:t>
      </w:r>
      <w:r w:rsidR="0083741C">
        <w:rPr>
          <w:rFonts w:ascii="Times New Roman" w:hAnsi="Times New Roman"/>
          <w:b/>
          <w:sz w:val="28"/>
          <w:szCs w:val="28"/>
        </w:rPr>
        <w:t>–</w:t>
      </w:r>
      <w:r w:rsidRPr="00AB758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3741C">
        <w:rPr>
          <w:rFonts w:ascii="Times New Roman" w:hAnsi="Times New Roman"/>
          <w:sz w:val="28"/>
          <w:szCs w:val="28"/>
        </w:rPr>
        <w:t>сторно</w:t>
      </w:r>
      <w:proofErr w:type="spellEnd"/>
      <w:r w:rsidR="0083741C">
        <w:rPr>
          <w:rFonts w:ascii="Times New Roman" w:hAnsi="Times New Roman"/>
          <w:sz w:val="28"/>
          <w:szCs w:val="28"/>
        </w:rPr>
        <w:t xml:space="preserve"> земельного налога за 2022г.</w:t>
      </w:r>
    </w:p>
    <w:p w14:paraId="28932F10" w14:textId="77777777" w:rsidR="009E0F3F" w:rsidRDefault="009E0F3F" w:rsidP="00CF30F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A7DFA6" w14:textId="617304F0" w:rsidR="009F1DC4" w:rsidRPr="00585E71" w:rsidRDefault="00A81EF5" w:rsidP="009F1DC4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 </w:t>
      </w:r>
      <w:r w:rsidR="009F1DC4" w:rsidRPr="00585E71">
        <w:rPr>
          <w:rFonts w:ascii="Times New Roman" w:hAnsi="Times New Roman"/>
          <w:b/>
          <w:bCs/>
          <w:sz w:val="28"/>
          <w:szCs w:val="28"/>
        </w:rPr>
        <w:t>Сведения об изменении остатков валюты баланса учреждения       (ф. 0503775)</w:t>
      </w:r>
      <w:r w:rsidR="009F1DC4">
        <w:rPr>
          <w:rFonts w:ascii="Times New Roman" w:hAnsi="Times New Roman"/>
          <w:b/>
          <w:bCs/>
          <w:sz w:val="28"/>
          <w:szCs w:val="28"/>
        </w:rPr>
        <w:t>.</w:t>
      </w:r>
    </w:p>
    <w:p w14:paraId="543BB87F" w14:textId="77777777" w:rsidR="009F1DC4" w:rsidRDefault="009F1DC4" w:rsidP="009F1DC4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F0B">
        <w:rPr>
          <w:rFonts w:ascii="Times New Roman" w:eastAsia="Times New Roman" w:hAnsi="Times New Roman"/>
          <w:sz w:val="28"/>
          <w:szCs w:val="28"/>
          <w:lang w:eastAsia="ru-RU"/>
        </w:rPr>
        <w:t>Аналитическая информация об экономии при заключении договоров с применением конкурентных способов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221CE22" w14:textId="5A6D0E60" w:rsidR="009F1DC4" w:rsidRDefault="009F1DC4" w:rsidP="009F1DC4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1.Обязательства, которые приняли в момент размещения извещения о проведении конкурентных способов закупок в сумме </w:t>
      </w:r>
      <w:r w:rsidR="00B54E54">
        <w:rPr>
          <w:rFonts w:ascii="Times New Roman" w:eastAsia="Times New Roman" w:hAnsi="Times New Roman"/>
          <w:sz w:val="28"/>
          <w:szCs w:val="28"/>
          <w:lang w:eastAsia="ru-RU"/>
        </w:rPr>
        <w:t>129 848 932,61 руб.</w:t>
      </w:r>
    </w:p>
    <w:p w14:paraId="35EDBAB4" w14:textId="6FF54CB1" w:rsidR="009F1DC4" w:rsidRDefault="009F1DC4" w:rsidP="009F1DC4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Принятых обязательств по заключенным контрактам в сумме </w:t>
      </w:r>
      <w:r w:rsidR="00B54E54">
        <w:rPr>
          <w:rFonts w:ascii="Times New Roman" w:eastAsia="Times New Roman" w:hAnsi="Times New Roman"/>
          <w:sz w:val="28"/>
          <w:szCs w:val="28"/>
          <w:lang w:eastAsia="ru-RU"/>
        </w:rPr>
        <w:t>126 943 165,05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14:paraId="238063CD" w14:textId="2DD170CD" w:rsidR="005B4953" w:rsidRDefault="009F1DC4" w:rsidP="00920E13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Экономии, которая образовалась в результате проведения закупи в сумме </w:t>
      </w:r>
      <w:r w:rsidR="00920E13">
        <w:rPr>
          <w:rFonts w:ascii="Times New Roman" w:eastAsia="Times New Roman" w:hAnsi="Times New Roman"/>
          <w:sz w:val="28"/>
          <w:szCs w:val="28"/>
          <w:lang w:eastAsia="ru-RU"/>
        </w:rPr>
        <w:t>24 760 356,25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</w:p>
    <w:p w14:paraId="3C6CFF7D" w14:textId="6CB2D3C8" w:rsidR="006A31D6" w:rsidRDefault="006A31D6" w:rsidP="006A31D6">
      <w:pPr>
        <w:pStyle w:val="ConsPlusNonformat"/>
        <w:widowControl/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9. </w:t>
      </w:r>
      <w:r w:rsidRPr="002B2210">
        <w:rPr>
          <w:rFonts w:ascii="Times New Roman" w:hAnsi="Times New Roman"/>
          <w:b/>
          <w:bCs/>
          <w:sz w:val="28"/>
          <w:szCs w:val="28"/>
        </w:rPr>
        <w:t>Сведения по дебиторской и кредиторской задолженности учреждения (ф. 0503769).</w:t>
      </w:r>
    </w:p>
    <w:p w14:paraId="213F40EB" w14:textId="43E42598" w:rsidR="006A31D6" w:rsidRDefault="006A31D6" w:rsidP="006A31D6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 xml:space="preserve">В ф. 0503769 Подотчет «Собственные доходы». Дебиторская задолженность на общую сумму </w:t>
      </w:r>
      <w:r>
        <w:rPr>
          <w:rFonts w:ascii="Times New Roman" w:hAnsi="Times New Roman" w:cs="Times New Roman"/>
          <w:sz w:val="28"/>
          <w:szCs w:val="28"/>
        </w:rPr>
        <w:t>36 143 175,90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 из них:</w:t>
      </w:r>
    </w:p>
    <w:p w14:paraId="16871B96" w14:textId="77777777" w:rsidR="006A31D6" w:rsidRPr="002B2210" w:rsidRDefault="006A31D6" w:rsidP="006A31D6">
      <w:pPr>
        <w:pStyle w:val="ConsPlusNonformat"/>
        <w:widowControl/>
        <w:numPr>
          <w:ilvl w:val="0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OLE_LINK14"/>
      <w:bookmarkStart w:id="15" w:name="OLE_LINK15"/>
      <w:bookmarkStart w:id="16" w:name="OLE_LINK22"/>
      <w:r w:rsidRPr="002B2210">
        <w:rPr>
          <w:rFonts w:ascii="Times New Roman" w:hAnsi="Times New Roman" w:cs="Times New Roman"/>
          <w:sz w:val="28"/>
          <w:szCs w:val="28"/>
        </w:rPr>
        <w:t xml:space="preserve">по счету 2.205.00 «Доходы учреждения» составляет </w:t>
      </w:r>
      <w:r>
        <w:rPr>
          <w:rFonts w:ascii="Times New Roman" w:hAnsi="Times New Roman" w:cs="Times New Roman"/>
          <w:sz w:val="28"/>
          <w:szCs w:val="28"/>
        </w:rPr>
        <w:t>1 073 057,32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  <w:bookmarkEnd w:id="14"/>
      <w:bookmarkEnd w:id="15"/>
      <w:bookmarkEnd w:id="16"/>
    </w:p>
    <w:p w14:paraId="5839FB18" w14:textId="051E1202" w:rsidR="006A31D6" w:rsidRDefault="006A31D6" w:rsidP="006A31D6">
      <w:pPr>
        <w:pStyle w:val="ConsPlusNonformat"/>
        <w:widowControl/>
        <w:tabs>
          <w:tab w:val="left" w:pos="1335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 xml:space="preserve">- ИП Тришкин С.С. (Договор от 28.12.2017 № 1282/17). </w:t>
      </w:r>
      <w:r>
        <w:rPr>
          <w:rFonts w:ascii="Times New Roman" w:hAnsi="Times New Roman" w:cs="Times New Roman"/>
          <w:sz w:val="28"/>
          <w:szCs w:val="28"/>
        </w:rPr>
        <w:t xml:space="preserve">В судебном процессе. </w:t>
      </w:r>
      <w:r w:rsidRPr="006A31D6">
        <w:rPr>
          <w:rFonts w:ascii="Times New Roman" w:hAnsi="Times New Roman"/>
          <w:color w:val="000000"/>
          <w:sz w:val="28"/>
          <w:szCs w:val="28"/>
        </w:rPr>
        <w:t>Не исполнение обязательств по договору</w:t>
      </w:r>
      <w:r w:rsidRPr="006A31D6">
        <w:rPr>
          <w:rFonts w:ascii="Times New Roman" w:hAnsi="Times New Roman" w:cs="Times New Roman"/>
          <w:sz w:val="28"/>
          <w:szCs w:val="28"/>
        </w:rPr>
        <w:t xml:space="preserve"> (задолженность прошлых лет)</w:t>
      </w:r>
      <w:r w:rsidRPr="002B2210">
        <w:rPr>
          <w:rFonts w:ascii="Times New Roman" w:hAnsi="Times New Roman"/>
          <w:sz w:val="28"/>
          <w:szCs w:val="28"/>
        </w:rPr>
        <w:t xml:space="preserve"> –</w:t>
      </w:r>
      <w:r w:rsidRPr="002B2210">
        <w:rPr>
          <w:rFonts w:ascii="Times New Roman" w:hAnsi="Times New Roman" w:cs="Times New Roman"/>
          <w:sz w:val="28"/>
          <w:szCs w:val="28"/>
        </w:rPr>
        <w:t xml:space="preserve"> 81 795,32 руб.;</w:t>
      </w:r>
    </w:p>
    <w:p w14:paraId="5067464C" w14:textId="51554850" w:rsidR="007107EA" w:rsidRDefault="006A31D6" w:rsidP="006A31D6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2210">
        <w:rPr>
          <w:rFonts w:ascii="Times New Roman" w:hAnsi="Times New Roman"/>
          <w:sz w:val="28"/>
          <w:szCs w:val="28"/>
        </w:rPr>
        <w:t xml:space="preserve">- </w:t>
      </w:r>
      <w:r w:rsidR="007107EA" w:rsidRPr="007107EA">
        <w:rPr>
          <w:rFonts w:ascii="Times New Roman" w:hAnsi="Times New Roman"/>
          <w:sz w:val="28"/>
          <w:szCs w:val="28"/>
        </w:rPr>
        <w:t>ПАРК ЗАРЯДЬЕ ГАУК Г.МОСКВЫ</w:t>
      </w:r>
      <w:r w:rsidRPr="002B2210">
        <w:rPr>
          <w:rFonts w:ascii="Times New Roman" w:hAnsi="Times New Roman"/>
          <w:sz w:val="28"/>
          <w:szCs w:val="28"/>
        </w:rPr>
        <w:t xml:space="preserve"> (</w:t>
      </w:r>
      <w:r w:rsidR="007107EA" w:rsidRPr="007107EA">
        <w:rPr>
          <w:rFonts w:ascii="Times New Roman" w:hAnsi="Times New Roman"/>
          <w:sz w:val="28"/>
          <w:szCs w:val="28"/>
        </w:rPr>
        <w:t>Договор от 12.12.2023 № 551-2023</w:t>
      </w:r>
      <w:r w:rsidR="007107EA">
        <w:rPr>
          <w:rFonts w:ascii="Times New Roman" w:hAnsi="Times New Roman"/>
          <w:sz w:val="28"/>
          <w:szCs w:val="28"/>
        </w:rPr>
        <w:t>)</w:t>
      </w:r>
      <w:r w:rsidRPr="002B22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2210">
        <w:rPr>
          <w:rFonts w:ascii="Times New Roman" w:hAnsi="Times New Roman"/>
          <w:sz w:val="28"/>
          <w:szCs w:val="28"/>
        </w:rPr>
        <w:t>–</w:t>
      </w:r>
      <w:r w:rsidRPr="002B22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07EA">
        <w:rPr>
          <w:rFonts w:ascii="Times New Roman" w:hAnsi="Times New Roman"/>
          <w:sz w:val="28"/>
          <w:szCs w:val="28"/>
          <w:lang w:eastAsia="ru-RU"/>
        </w:rPr>
        <w:t>867 750,00</w:t>
      </w:r>
      <w:r w:rsidRPr="002B2210">
        <w:rPr>
          <w:rFonts w:ascii="Times New Roman" w:hAnsi="Times New Roman"/>
          <w:sz w:val="28"/>
          <w:szCs w:val="28"/>
          <w:lang w:eastAsia="ru-RU"/>
        </w:rPr>
        <w:t xml:space="preserve"> руб. </w:t>
      </w:r>
      <w:r w:rsidR="007107EA" w:rsidRPr="007107EA">
        <w:rPr>
          <w:rFonts w:ascii="Times New Roman" w:hAnsi="Times New Roman"/>
          <w:sz w:val="28"/>
          <w:szCs w:val="28"/>
          <w:lang w:eastAsia="ru-RU"/>
        </w:rPr>
        <w:t xml:space="preserve">в рамках выставки "Павел Филонов. Художник мирового расцвета" </w:t>
      </w:r>
      <w:r w:rsidR="007107EA">
        <w:rPr>
          <w:rFonts w:ascii="Times New Roman" w:hAnsi="Times New Roman"/>
          <w:sz w:val="28"/>
          <w:szCs w:val="28"/>
          <w:lang w:eastAsia="ru-RU"/>
        </w:rPr>
        <w:t>срок оплаты не наступил, ожидается в 1 кв. 2024 г.</w:t>
      </w:r>
    </w:p>
    <w:p w14:paraId="2AE51760" w14:textId="2F41D781" w:rsidR="006A31D6" w:rsidRPr="002B2210" w:rsidRDefault="006A31D6" w:rsidP="006A31D6">
      <w:pPr>
        <w:pStyle w:val="ConsPlusNonformat"/>
        <w:widowControl/>
        <w:tabs>
          <w:tab w:val="left" w:pos="1335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 xml:space="preserve">- ПАО «Вымпел-Коммуникации» (договор от 01.06.2006 №1370606). </w:t>
      </w:r>
      <w:r>
        <w:rPr>
          <w:rFonts w:ascii="Times New Roman" w:hAnsi="Times New Roman" w:cs="Times New Roman"/>
          <w:sz w:val="28"/>
          <w:szCs w:val="28"/>
        </w:rPr>
        <w:t xml:space="preserve">В судебном процессе. </w:t>
      </w:r>
      <w:r w:rsidRPr="006A31D6">
        <w:rPr>
          <w:rFonts w:ascii="Times New Roman" w:hAnsi="Times New Roman"/>
          <w:color w:val="000000"/>
          <w:sz w:val="28"/>
          <w:szCs w:val="28"/>
        </w:rPr>
        <w:t>Не исполнение обязательств по договору</w:t>
      </w:r>
      <w:r w:rsidRPr="006A31D6">
        <w:rPr>
          <w:rFonts w:ascii="Times New Roman" w:hAnsi="Times New Roman" w:cs="Times New Roman"/>
          <w:sz w:val="28"/>
          <w:szCs w:val="28"/>
        </w:rPr>
        <w:t xml:space="preserve"> </w:t>
      </w:r>
      <w:r w:rsidRPr="002B2210">
        <w:rPr>
          <w:rFonts w:ascii="Times New Roman" w:hAnsi="Times New Roman" w:cs="Times New Roman"/>
          <w:sz w:val="28"/>
          <w:szCs w:val="28"/>
        </w:rPr>
        <w:t>– 27 612,00 руб.;</w:t>
      </w:r>
    </w:p>
    <w:p w14:paraId="1B00A129" w14:textId="592D1D81" w:rsidR="007107EA" w:rsidRDefault="007107EA" w:rsidP="007107EA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22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Срок оплаты не наступил, ожидается в 1кв. 2024 г. на сумму </w:t>
      </w:r>
      <w:r w:rsidRPr="002B2210"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>95 900</w:t>
      </w:r>
      <w:r w:rsidRPr="002B2210">
        <w:rPr>
          <w:rFonts w:ascii="Times New Roman" w:hAnsi="Times New Roman"/>
          <w:sz w:val="28"/>
          <w:szCs w:val="28"/>
          <w:lang w:eastAsia="ru-RU"/>
        </w:rPr>
        <w:t xml:space="preserve"> руб.;</w:t>
      </w:r>
    </w:p>
    <w:p w14:paraId="318FD0ED" w14:textId="4E643A31" w:rsidR="007107EA" w:rsidRDefault="007107EA" w:rsidP="007107EA">
      <w:pPr>
        <w:pStyle w:val="ConsPlusNonformat"/>
        <w:widowControl/>
        <w:numPr>
          <w:ilvl w:val="0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>по счету 2.206.00</w:t>
      </w:r>
      <w:r w:rsidRPr="002B2210">
        <w:rPr>
          <w:rFonts w:ascii="Times New Roman" w:hAnsi="Times New Roman" w:cs="Times New Roman"/>
          <w:sz w:val="28"/>
          <w:szCs w:val="28"/>
        </w:rPr>
        <w:tab/>
        <w:t xml:space="preserve">«Расчеты по выданным авансам» составляет </w:t>
      </w:r>
      <w:r>
        <w:rPr>
          <w:rFonts w:ascii="Times New Roman" w:hAnsi="Times New Roman" w:cs="Times New Roman"/>
          <w:sz w:val="28"/>
          <w:szCs w:val="28"/>
        </w:rPr>
        <w:t>6 935,78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26EF346" w14:textId="4755A103" w:rsidR="00BE20AE" w:rsidRDefault="007107EA" w:rsidP="007107EA">
      <w:pPr>
        <w:pStyle w:val="ConsPlusNonformat"/>
        <w:widowControl/>
        <w:numPr>
          <w:ilvl w:val="0"/>
          <w:numId w:val="1"/>
        </w:numPr>
        <w:tabs>
          <w:tab w:val="left" w:pos="1335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>по счету 2.209.00</w:t>
      </w:r>
      <w:r w:rsidRPr="002B2210">
        <w:rPr>
          <w:rFonts w:ascii="Times New Roman" w:hAnsi="Times New Roman" w:cs="Times New Roman"/>
          <w:sz w:val="28"/>
          <w:szCs w:val="28"/>
        </w:rPr>
        <w:tab/>
        <w:t xml:space="preserve">«Расчеты по ущербу имуществу и иным доходам» составляет </w:t>
      </w:r>
      <w:r w:rsidR="00B93E50">
        <w:rPr>
          <w:rFonts w:ascii="Times New Roman" w:hAnsi="Times New Roman" w:cs="Times New Roman"/>
          <w:sz w:val="28"/>
          <w:szCs w:val="28"/>
        </w:rPr>
        <w:t>28 030 329,58</w:t>
      </w:r>
      <w:r w:rsidR="00131953">
        <w:rPr>
          <w:rFonts w:ascii="Times New Roman" w:hAnsi="Times New Roman" w:cs="Times New Roman"/>
          <w:sz w:val="28"/>
          <w:szCs w:val="28"/>
        </w:rPr>
        <w:t xml:space="preserve"> </w:t>
      </w:r>
      <w:r w:rsidR="00131953" w:rsidRPr="002B2210">
        <w:rPr>
          <w:rFonts w:ascii="Times New Roman" w:hAnsi="Times New Roman" w:cs="Times New Roman"/>
          <w:sz w:val="28"/>
          <w:szCs w:val="28"/>
        </w:rPr>
        <w:t>руб.</w:t>
      </w:r>
      <w:r w:rsidRPr="002B2210">
        <w:rPr>
          <w:rFonts w:ascii="Times New Roman" w:hAnsi="Times New Roman" w:cs="Times New Roman"/>
          <w:sz w:val="28"/>
          <w:szCs w:val="28"/>
        </w:rPr>
        <w:t xml:space="preserve">, </w:t>
      </w:r>
      <w:r w:rsidR="00BE20AE">
        <w:rPr>
          <w:rFonts w:ascii="Times New Roman" w:hAnsi="Times New Roman" w:cs="Times New Roman"/>
          <w:sz w:val="28"/>
          <w:szCs w:val="28"/>
        </w:rPr>
        <w:t>в том числе:</w:t>
      </w:r>
    </w:p>
    <w:p w14:paraId="4181450B" w14:textId="44F8BA44" w:rsidR="007107EA" w:rsidRPr="00131953" w:rsidRDefault="00BE20AE" w:rsidP="00BE20AE">
      <w:pPr>
        <w:pStyle w:val="ConsPlusNonformat"/>
        <w:widowControl/>
        <w:tabs>
          <w:tab w:val="left" w:pos="13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Счет 2.209.34 - </w:t>
      </w:r>
      <w:r w:rsidR="007107EA" w:rsidRPr="002B2210">
        <w:rPr>
          <w:rFonts w:ascii="Times New Roman" w:hAnsi="Times New Roman" w:cs="Times New Roman"/>
          <w:sz w:val="28"/>
          <w:szCs w:val="28"/>
        </w:rPr>
        <w:t xml:space="preserve">образовалась </w:t>
      </w:r>
      <w:r w:rsidR="007107EA" w:rsidRPr="002B2210">
        <w:rPr>
          <w:rFonts w:ascii="Times New Roman" w:hAnsi="Times New Roman" w:cs="Times New Roman"/>
          <w:color w:val="333333"/>
          <w:sz w:val="28"/>
          <w:szCs w:val="28"/>
        </w:rPr>
        <w:t>с началом претензионной работы задолженность в сумме требований по компенсации затрат к контрагентам по произведенным учреждением авансовым платежам в рамках договоров / соглашений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на сумму 750 219,84 руб.,</w:t>
      </w:r>
    </w:p>
    <w:p w14:paraId="31756DC2" w14:textId="3F3B4A24" w:rsidR="00131953" w:rsidRDefault="00131953" w:rsidP="00BE20A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953">
        <w:rPr>
          <w:rFonts w:ascii="Times New Roman" w:hAnsi="Times New Roman"/>
          <w:color w:val="333333"/>
          <w:sz w:val="28"/>
          <w:szCs w:val="28"/>
        </w:rPr>
        <w:t xml:space="preserve">Долгосрочная задолженность </w:t>
      </w:r>
      <w:r>
        <w:rPr>
          <w:rFonts w:ascii="Times New Roman" w:hAnsi="Times New Roman"/>
          <w:color w:val="333333"/>
          <w:sz w:val="28"/>
          <w:szCs w:val="28"/>
        </w:rPr>
        <w:t xml:space="preserve">с </w:t>
      </w:r>
      <w:proofErr w:type="spellStart"/>
      <w:r w:rsidRPr="00131953">
        <w:rPr>
          <w:rFonts w:ascii="Times New Roman" w:eastAsia="Times New Roman" w:hAnsi="Times New Roman"/>
          <w:sz w:val="28"/>
          <w:szCs w:val="28"/>
          <w:lang w:eastAsia="ru-RU"/>
        </w:rPr>
        <w:t>Россети</w:t>
      </w:r>
      <w:proofErr w:type="spellEnd"/>
      <w:r w:rsidRPr="00131953">
        <w:rPr>
          <w:rFonts w:ascii="Times New Roman" w:eastAsia="Times New Roman" w:hAnsi="Times New Roman"/>
          <w:sz w:val="28"/>
          <w:szCs w:val="28"/>
          <w:lang w:eastAsia="ru-RU"/>
        </w:rPr>
        <w:t xml:space="preserve"> Янтарь АО (Договор 280/04/12 от 17.07.2012)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701 915,98 руб. В 2023 г. было подписано соглашение о расторжении договора, в связи с этим в 2024 г. сумма подлежит возврату.</w:t>
      </w:r>
    </w:p>
    <w:p w14:paraId="44F1E30A" w14:textId="4AD42F51" w:rsidR="00B93E50" w:rsidRDefault="00B93E50" w:rsidP="00B93E50">
      <w:pPr>
        <w:pStyle w:val="af7"/>
        <w:spacing w:line="276" w:lineRule="auto"/>
        <w:ind w:left="0" w:right="0" w:firstLine="708"/>
        <w:rPr>
          <w:color w:val="000000"/>
          <w:szCs w:val="28"/>
        </w:rPr>
      </w:pPr>
      <w:r>
        <w:rPr>
          <w:color w:val="000000"/>
          <w:szCs w:val="28"/>
        </w:rPr>
        <w:t>С</w:t>
      </w:r>
      <w:r w:rsidRPr="0024162C">
        <w:rPr>
          <w:color w:val="000000"/>
          <w:szCs w:val="28"/>
        </w:rPr>
        <w:t xml:space="preserve">чет </w:t>
      </w:r>
      <w:r>
        <w:rPr>
          <w:color w:val="000000"/>
          <w:szCs w:val="28"/>
        </w:rPr>
        <w:t>2.</w:t>
      </w:r>
      <w:r w:rsidRPr="0024162C">
        <w:rPr>
          <w:color w:val="000000"/>
          <w:szCs w:val="28"/>
        </w:rPr>
        <w:t>209 34</w:t>
      </w:r>
      <w:r>
        <w:rPr>
          <w:color w:val="000000" w:themeColor="text1"/>
          <w:szCs w:val="28"/>
        </w:rPr>
        <w:t xml:space="preserve"> (перенос со </w:t>
      </w:r>
      <w:proofErr w:type="spellStart"/>
      <w:r>
        <w:rPr>
          <w:color w:val="000000" w:themeColor="text1"/>
          <w:szCs w:val="28"/>
        </w:rPr>
        <w:t>сч</w:t>
      </w:r>
      <w:proofErr w:type="spellEnd"/>
      <w:r>
        <w:rPr>
          <w:color w:val="000000" w:themeColor="text1"/>
          <w:szCs w:val="28"/>
        </w:rPr>
        <w:t xml:space="preserve">. 2.303.02) </w:t>
      </w:r>
      <w:r w:rsidRPr="0024162C">
        <w:rPr>
          <w:color w:val="000000"/>
          <w:szCs w:val="28"/>
        </w:rPr>
        <w:t>в сумме 845 091,28 руб.- по истечении 3-х лет со дня уплаты, не подлежащая возврату, согласно акту сверки с ИФНС.</w:t>
      </w:r>
    </w:p>
    <w:p w14:paraId="609811DB" w14:textId="492824CB" w:rsidR="00B93E50" w:rsidRDefault="00B93E50" w:rsidP="00B93E50">
      <w:pPr>
        <w:pStyle w:val="af7"/>
        <w:spacing w:line="276" w:lineRule="auto"/>
        <w:ind w:left="0" w:right="0" w:firstLine="708"/>
        <w:rPr>
          <w:szCs w:val="28"/>
        </w:rPr>
      </w:pPr>
      <w:r>
        <w:rPr>
          <w:color w:val="000000"/>
          <w:szCs w:val="28"/>
        </w:rPr>
        <w:t xml:space="preserve">Просроченная дебиторская задолженность -845 091,28 руб., </w:t>
      </w:r>
      <w:r w:rsidRPr="0024162C">
        <w:rPr>
          <w:color w:val="000000"/>
          <w:szCs w:val="28"/>
        </w:rPr>
        <w:t>по истечении 3-х лет со дня уплаты, не подлежащая возврату, согласно акту сверки с ИФНС.</w:t>
      </w:r>
    </w:p>
    <w:p w14:paraId="6E83DC0D" w14:textId="1B838025" w:rsidR="00BE20AE" w:rsidRDefault="00BE20AE" w:rsidP="00BE20AE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Счет 2.209.41 «</w:t>
      </w:r>
      <w:r w:rsidRPr="00BE20AE">
        <w:rPr>
          <w:rFonts w:ascii="Times New Roman" w:eastAsia="Times New Roman" w:hAnsi="Times New Roman"/>
          <w:sz w:val="28"/>
          <w:szCs w:val="28"/>
          <w:lang w:eastAsia="ru-RU"/>
        </w:rPr>
        <w:t>Расчеты по доходам от штрафных санкций за нарушение условий контрактов (договоров)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сумму 16</w:t>
      </w:r>
      <w:r w:rsidR="00B93E50">
        <w:rPr>
          <w:rFonts w:ascii="Times New Roman" w:eastAsia="Times New Roman" w:hAnsi="Times New Roman"/>
          <w:sz w:val="28"/>
          <w:szCs w:val="28"/>
          <w:lang w:eastAsia="ru-RU"/>
        </w:rPr>
        <w:t> 517,72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В судебном процессе. </w:t>
      </w:r>
      <w:r w:rsidRPr="00BE20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исполнение обязательств по договору.</w:t>
      </w:r>
    </w:p>
    <w:p w14:paraId="6926C75E" w14:textId="42510FCE" w:rsidR="00BE20AE" w:rsidRDefault="00BE20AE" w:rsidP="00BE20A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0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Долгосрочная задолженность </w:t>
      </w:r>
      <w:r w:rsidR="00B93E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сумму 16 517,72 руб., </w:t>
      </w:r>
      <w:r w:rsidRPr="00BE20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BE20AE">
        <w:rPr>
          <w:rFonts w:ascii="Times New Roman" w:eastAsia="Times New Roman" w:hAnsi="Times New Roman"/>
          <w:sz w:val="28"/>
          <w:szCs w:val="28"/>
          <w:lang w:eastAsia="ru-RU"/>
        </w:rPr>
        <w:t>ИП Тришкин Сергей Сергеевич (Договор 1282/17 от 28.12.2017)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в судебном процессе.</w:t>
      </w:r>
    </w:p>
    <w:p w14:paraId="5AED2CB2" w14:textId="6C961BC3" w:rsidR="00BE20AE" w:rsidRDefault="00BE20AE" w:rsidP="00BE20A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Счет 2.209.44 «</w:t>
      </w:r>
      <w:r w:rsidRPr="00BE20A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Расчеты по доходам от возмещения ущерба имуществу (за исключением страховых возмещений)» на сумму 26 418 500,74 руб., УФК ПО Г. МОСКВЕ (СОСП по г. Москве № 1 ГМУ ФССП России) Решение суда - </w:t>
      </w:r>
      <w:proofErr w:type="spellStart"/>
      <w:r w:rsidRPr="00BE20AE">
        <w:rPr>
          <w:rFonts w:ascii="Times New Roman" w:eastAsia="Times New Roman" w:hAnsi="Times New Roman"/>
          <w:sz w:val="28"/>
          <w:szCs w:val="28"/>
          <w:lang w:eastAsia="ru-RU"/>
        </w:rPr>
        <w:t>Лагутенкова</w:t>
      </w:r>
      <w:proofErr w:type="spellEnd"/>
      <w:r w:rsidRPr="00BE20AE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29.03.2022 № УИД 77RS0004-02-2021-013365-92; Решение суда -Бутков от 29.03.2022 № УИД 77RS0004-02-2021-013365-92</w:t>
      </w:r>
    </w:p>
    <w:p w14:paraId="5F66679A" w14:textId="289C3551" w:rsidR="00B25650" w:rsidRDefault="00B25650" w:rsidP="00B2565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</w:t>
      </w:r>
      <w:r w:rsidRPr="002B2210">
        <w:rPr>
          <w:rFonts w:ascii="Times New Roman" w:hAnsi="Times New Roman" w:cs="Times New Roman"/>
          <w:sz w:val="28"/>
          <w:szCs w:val="28"/>
        </w:rPr>
        <w:t>о счету 2.210.00</w:t>
      </w:r>
      <w:r w:rsidRPr="002B2210">
        <w:rPr>
          <w:rFonts w:ascii="Times New Roman" w:hAnsi="Times New Roman" w:cs="Times New Roman"/>
          <w:sz w:val="28"/>
          <w:szCs w:val="28"/>
        </w:rPr>
        <w:tab/>
        <w:t>«Прочие расчеты с дебиторами» составляет 2</w:t>
      </w:r>
      <w:r w:rsidR="00840220">
        <w:rPr>
          <w:rFonts w:ascii="Times New Roman" w:hAnsi="Times New Roman" w:cs="Times New Roman"/>
          <w:sz w:val="28"/>
          <w:szCs w:val="28"/>
        </w:rPr>
        <w:t>0</w:t>
      </w:r>
      <w:r w:rsidRPr="002B2210">
        <w:rPr>
          <w:rFonts w:ascii="Times New Roman" w:hAnsi="Times New Roman" w:cs="Times New Roman"/>
          <w:sz w:val="28"/>
          <w:szCs w:val="28"/>
        </w:rPr>
        <w:t>0,00 руб., образовалась в связи залоговой стоимостью за карты «Тройка».</w:t>
      </w:r>
    </w:p>
    <w:p w14:paraId="33794714" w14:textId="7528F23D" w:rsidR="00B25650" w:rsidRDefault="00B25650" w:rsidP="00B2565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Счет 2.30</w:t>
      </w:r>
      <w:r w:rsidR="003525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.01 «</w:t>
      </w:r>
      <w:r w:rsidRPr="00B25650">
        <w:rPr>
          <w:rFonts w:ascii="Times New Roman" w:hAnsi="Times New Roman"/>
          <w:sz w:val="28"/>
          <w:szCs w:val="28"/>
        </w:rPr>
        <w:t>Расчеты по налогу на доходы физических лиц</w:t>
      </w:r>
      <w:r>
        <w:rPr>
          <w:rFonts w:ascii="Times New Roman" w:hAnsi="Times New Roman"/>
          <w:sz w:val="28"/>
          <w:szCs w:val="28"/>
        </w:rPr>
        <w:t xml:space="preserve">» на сумму 1 091 632,00 руб. </w:t>
      </w:r>
      <w:r w:rsidR="0035252E"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55B3EC9E" w14:textId="639D0A4F" w:rsidR="00B25650" w:rsidRPr="00840220" w:rsidRDefault="0035252E" w:rsidP="0035252E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Просроченная задолженность на сумму 1 091 632,00 руб.</w:t>
      </w:r>
      <w:r w:rsidRPr="00352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</w:t>
      </w:r>
      <w:r w:rsidR="00840220">
        <w:rPr>
          <w:rFonts w:ascii="Times New Roman" w:hAnsi="Times New Roman"/>
          <w:sz w:val="28"/>
          <w:szCs w:val="28"/>
        </w:rPr>
        <w:t>.</w:t>
      </w:r>
    </w:p>
    <w:p w14:paraId="19D935DB" w14:textId="1EA7BF8B" w:rsidR="00BE20AE" w:rsidRDefault="0035252E" w:rsidP="0035252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03 «</w:t>
      </w:r>
      <w:r w:rsidRPr="0035252E">
        <w:rPr>
          <w:rFonts w:ascii="Times New Roman" w:hAnsi="Times New Roman"/>
          <w:sz w:val="28"/>
          <w:szCs w:val="28"/>
        </w:rPr>
        <w:t>Расчеты по налогу на прибыль организаций</w:t>
      </w:r>
      <w:r>
        <w:rPr>
          <w:rFonts w:ascii="Times New Roman" w:hAnsi="Times New Roman"/>
          <w:sz w:val="28"/>
          <w:szCs w:val="28"/>
        </w:rPr>
        <w:t>» на сумму 8 365,88 руб., – дебиторская задолженность по истечении 3-х лет со дня уплаты, не подлежащая возврату, согласно акту сверки с ИФНС.</w:t>
      </w:r>
    </w:p>
    <w:p w14:paraId="246C08DF" w14:textId="1BBCEB57" w:rsidR="0035252E" w:rsidRDefault="0035252E" w:rsidP="003525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Просроченная задолженность на сумму 8 365,88 руб.</w:t>
      </w:r>
      <w:r w:rsidRPr="00352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3860EBDD" w14:textId="7ACC8863" w:rsidR="0035252E" w:rsidRDefault="0035252E" w:rsidP="0035252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04 «</w:t>
      </w:r>
      <w:r w:rsidRPr="0035252E">
        <w:rPr>
          <w:rFonts w:ascii="Times New Roman" w:hAnsi="Times New Roman"/>
          <w:sz w:val="28"/>
          <w:szCs w:val="28"/>
        </w:rPr>
        <w:t>Расчеты по налогу на добавленную стоимость</w:t>
      </w:r>
      <w:r>
        <w:rPr>
          <w:rFonts w:ascii="Times New Roman" w:hAnsi="Times New Roman"/>
          <w:sz w:val="28"/>
          <w:szCs w:val="28"/>
        </w:rPr>
        <w:t>» на сумму 22 168,90 руб., – дебиторская задолженность по истечении 3-х лет со дня уплаты, не подлежащая возврату, согласно акту сверки с ИФНС.</w:t>
      </w:r>
    </w:p>
    <w:p w14:paraId="7A123C6F" w14:textId="785CC1E9" w:rsidR="0035252E" w:rsidRDefault="0035252E" w:rsidP="003525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Просроченная задолженность на сумму 22 168,90 руб.</w:t>
      </w:r>
      <w:r w:rsidRPr="00352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447F65E7" w14:textId="41B819C1" w:rsidR="0035252E" w:rsidRDefault="0035252E" w:rsidP="003525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05 «</w:t>
      </w:r>
      <w:r w:rsidRPr="0035252E">
        <w:rPr>
          <w:rFonts w:ascii="Times New Roman" w:hAnsi="Times New Roman"/>
          <w:sz w:val="28"/>
          <w:szCs w:val="28"/>
        </w:rPr>
        <w:t>Расчеты по прочим платежам в бюджет</w:t>
      </w:r>
      <w:r>
        <w:rPr>
          <w:rFonts w:ascii="Times New Roman" w:hAnsi="Times New Roman"/>
          <w:sz w:val="28"/>
          <w:szCs w:val="28"/>
        </w:rPr>
        <w:t xml:space="preserve">» ну сумму </w:t>
      </w:r>
      <w:r w:rsidR="00F52F91">
        <w:rPr>
          <w:rFonts w:ascii="Times New Roman" w:hAnsi="Times New Roman"/>
          <w:sz w:val="28"/>
          <w:szCs w:val="28"/>
        </w:rPr>
        <w:t xml:space="preserve">5 825 387,92 </w:t>
      </w:r>
      <w:r>
        <w:rPr>
          <w:rFonts w:ascii="Times New Roman" w:hAnsi="Times New Roman"/>
          <w:sz w:val="28"/>
          <w:szCs w:val="28"/>
        </w:rPr>
        <w:t>руб., – дебиторская задолженность по истечении 3-х лет со дня уплаты, не подлежащая возврату, согласно акту сверки с ИФНС.</w:t>
      </w:r>
    </w:p>
    <w:p w14:paraId="148781CC" w14:textId="1475D550" w:rsidR="0035252E" w:rsidRDefault="0035252E" w:rsidP="003525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Просроченная задолженность на сумму 5 825 387,92 руб.</w:t>
      </w:r>
      <w:r w:rsidRPr="00352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078516A3" w14:textId="3EF9202E" w:rsidR="0035252E" w:rsidRDefault="0035252E" w:rsidP="003525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F52F91">
        <w:rPr>
          <w:rFonts w:ascii="Times New Roman" w:hAnsi="Times New Roman"/>
          <w:sz w:val="28"/>
          <w:szCs w:val="28"/>
        </w:rPr>
        <w:t>7 «</w:t>
      </w:r>
      <w:r w:rsidR="00F52F91" w:rsidRPr="00F52F91">
        <w:rPr>
          <w:rFonts w:ascii="Times New Roman" w:hAnsi="Times New Roman"/>
          <w:sz w:val="28"/>
          <w:szCs w:val="28"/>
        </w:rPr>
        <w:t>Расчеты по страховым взносам на обязательное медицинское страхование в Федеральный ФОМС</w:t>
      </w:r>
      <w:r w:rsidR="00F52F9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="00F52F91">
        <w:rPr>
          <w:rFonts w:ascii="Times New Roman" w:hAnsi="Times New Roman"/>
          <w:sz w:val="28"/>
          <w:szCs w:val="28"/>
        </w:rPr>
        <w:t>465,58</w:t>
      </w:r>
      <w:r>
        <w:rPr>
          <w:rFonts w:ascii="Times New Roman" w:hAnsi="Times New Roman"/>
          <w:sz w:val="28"/>
          <w:szCs w:val="28"/>
        </w:rPr>
        <w:t xml:space="preserve"> руб., </w:t>
      </w:r>
      <w:r w:rsidR="00F52F91"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1B2F9641" w14:textId="5B9B2F25" w:rsidR="00F52F91" w:rsidRDefault="00F52F91" w:rsidP="00F52F9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Просроченная задолженность на сумму 465,58 руб.</w:t>
      </w:r>
      <w:r w:rsidRPr="00352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76544D8A" w14:textId="193ACDAD" w:rsidR="00F52F91" w:rsidRDefault="00F52F91" w:rsidP="003525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13 «</w:t>
      </w:r>
      <w:r w:rsidRPr="00F52F91">
        <w:rPr>
          <w:rFonts w:ascii="Times New Roman" w:hAnsi="Times New Roman"/>
          <w:sz w:val="28"/>
          <w:szCs w:val="28"/>
        </w:rPr>
        <w:t>Расчеты по земельному налогу</w:t>
      </w:r>
      <w:r>
        <w:rPr>
          <w:rFonts w:ascii="Times New Roman" w:hAnsi="Times New Roman"/>
          <w:sz w:val="28"/>
          <w:szCs w:val="28"/>
        </w:rPr>
        <w:t>» на сумму 0,46 руб.</w:t>
      </w:r>
      <w:r w:rsidRPr="00F52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254FB552" w14:textId="0292754B" w:rsidR="00F52F91" w:rsidRDefault="00F52F91" w:rsidP="00F52F9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Просроченная задолженность на сумму 0,46 руб.</w:t>
      </w:r>
      <w:r w:rsidRPr="003525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дебиторская задолженность по истечении 3-х лет со дня уплаты, не подлежащая возврату, согласно акту сверки с ИФНС.</w:t>
      </w:r>
    </w:p>
    <w:p w14:paraId="47AA7ED6" w14:textId="0B927893" w:rsidR="00F52F91" w:rsidRDefault="00F52F91" w:rsidP="00F52F9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14 «</w:t>
      </w:r>
      <w:r w:rsidRPr="00F52F91">
        <w:rPr>
          <w:rFonts w:ascii="Times New Roman" w:hAnsi="Times New Roman"/>
          <w:sz w:val="28"/>
          <w:szCs w:val="28"/>
        </w:rPr>
        <w:t>Расчеты по единому налоговому платежу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квр</w:t>
      </w:r>
      <w:proofErr w:type="spellEnd"/>
      <w:r>
        <w:rPr>
          <w:rFonts w:ascii="Times New Roman" w:hAnsi="Times New Roman"/>
          <w:sz w:val="28"/>
          <w:szCs w:val="28"/>
        </w:rPr>
        <w:t xml:space="preserve"> 119 -</w:t>
      </w:r>
      <w:r w:rsidRPr="00F52F91">
        <w:rPr>
          <w:rFonts w:ascii="Times New Roman" w:hAnsi="Times New Roman"/>
          <w:sz w:val="28"/>
          <w:szCs w:val="28"/>
        </w:rPr>
        <w:t>НД</w:t>
      </w:r>
      <w:r>
        <w:rPr>
          <w:rFonts w:ascii="Times New Roman" w:hAnsi="Times New Roman"/>
          <w:sz w:val="28"/>
          <w:szCs w:val="28"/>
        </w:rPr>
        <w:t>ФЛ с заработной платы</w:t>
      </w:r>
      <w:r w:rsidRPr="00F52F91">
        <w:rPr>
          <w:rFonts w:ascii="Times New Roman" w:hAnsi="Times New Roman"/>
          <w:sz w:val="28"/>
          <w:szCs w:val="28"/>
        </w:rPr>
        <w:t>, за декабрь 2023</w:t>
      </w:r>
      <w:r>
        <w:rPr>
          <w:rFonts w:ascii="Times New Roman" w:hAnsi="Times New Roman"/>
          <w:sz w:val="28"/>
          <w:szCs w:val="28"/>
        </w:rPr>
        <w:t>г</w:t>
      </w:r>
      <w:r w:rsidRPr="00F52F91">
        <w:rPr>
          <w:rFonts w:ascii="Times New Roman" w:hAnsi="Times New Roman"/>
          <w:sz w:val="28"/>
          <w:szCs w:val="28"/>
        </w:rPr>
        <w:t>.</w:t>
      </w:r>
      <w:r w:rsidR="00B36A4A">
        <w:rPr>
          <w:rFonts w:ascii="Times New Roman" w:hAnsi="Times New Roman"/>
          <w:sz w:val="28"/>
          <w:szCs w:val="28"/>
        </w:rPr>
        <w:t xml:space="preserve"> на сумму 32 031,90 руб.,</w:t>
      </w:r>
    </w:p>
    <w:p w14:paraId="2122B989" w14:textId="5E2AD46B" w:rsidR="00F52F91" w:rsidRDefault="00F52F91" w:rsidP="00F52F9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14 «</w:t>
      </w:r>
      <w:r w:rsidRPr="00F52F91">
        <w:rPr>
          <w:rFonts w:ascii="Times New Roman" w:hAnsi="Times New Roman"/>
          <w:sz w:val="28"/>
          <w:szCs w:val="28"/>
        </w:rPr>
        <w:t>Расчеты по единому налоговому платежу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квр</w:t>
      </w:r>
      <w:proofErr w:type="spellEnd"/>
      <w:r>
        <w:rPr>
          <w:rFonts w:ascii="Times New Roman" w:hAnsi="Times New Roman"/>
          <w:sz w:val="28"/>
          <w:szCs w:val="28"/>
        </w:rPr>
        <w:t xml:space="preserve"> 180 -</w:t>
      </w:r>
      <w:r w:rsidR="00B36A4A">
        <w:rPr>
          <w:rFonts w:ascii="Times New Roman" w:hAnsi="Times New Roman"/>
          <w:sz w:val="28"/>
          <w:szCs w:val="28"/>
        </w:rPr>
        <w:t xml:space="preserve">восстановление дебиторской задолженности по акту сверки с ИФНС по </w:t>
      </w:r>
      <w:r w:rsidR="002334D0">
        <w:rPr>
          <w:rFonts w:ascii="Times New Roman" w:hAnsi="Times New Roman"/>
          <w:sz w:val="28"/>
          <w:szCs w:val="28"/>
        </w:rPr>
        <w:t>Налог</w:t>
      </w:r>
      <w:r w:rsidR="00B36A4A">
        <w:rPr>
          <w:rFonts w:ascii="Times New Roman" w:hAnsi="Times New Roman"/>
          <w:sz w:val="28"/>
          <w:szCs w:val="28"/>
        </w:rPr>
        <w:t xml:space="preserve">у </w:t>
      </w:r>
      <w:r w:rsidR="002334D0">
        <w:rPr>
          <w:rFonts w:ascii="Times New Roman" w:hAnsi="Times New Roman"/>
          <w:sz w:val="28"/>
          <w:szCs w:val="28"/>
        </w:rPr>
        <w:t>на добавленную стоимость</w:t>
      </w:r>
      <w:r w:rsidR="00B36A4A">
        <w:rPr>
          <w:rFonts w:ascii="Times New Roman" w:hAnsi="Times New Roman"/>
          <w:sz w:val="28"/>
          <w:szCs w:val="28"/>
        </w:rPr>
        <w:t xml:space="preserve"> в сумме 4 990,03 руб.,</w:t>
      </w:r>
    </w:p>
    <w:p w14:paraId="4F902E2B" w14:textId="78BE5110" w:rsidR="00B36A4A" w:rsidRDefault="00B36A4A" w:rsidP="00B36A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Счет 2.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>14 «</w:t>
      </w:r>
      <w:r w:rsidRPr="00F52F91">
        <w:rPr>
          <w:rFonts w:ascii="Times New Roman" w:hAnsi="Times New Roman"/>
          <w:sz w:val="28"/>
          <w:szCs w:val="28"/>
        </w:rPr>
        <w:t>Расчеты по единому налоговому платежу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квр</w:t>
      </w:r>
      <w:proofErr w:type="spellEnd"/>
      <w:r>
        <w:rPr>
          <w:rFonts w:ascii="Times New Roman" w:hAnsi="Times New Roman"/>
          <w:sz w:val="28"/>
          <w:szCs w:val="28"/>
        </w:rPr>
        <w:t xml:space="preserve"> 853 -переплата по справки с ИФНС (штраф по Налогу на добавленную стоимость.) на сумму 47 610,55 руб.</w:t>
      </w:r>
    </w:p>
    <w:p w14:paraId="3838D62A" w14:textId="77777777" w:rsidR="00451660" w:rsidRDefault="00451660" w:rsidP="00B36A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1C40E8" w14:textId="3B4AE749" w:rsidR="00451660" w:rsidRPr="00451660" w:rsidRDefault="00451660" w:rsidP="0045166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1660">
        <w:rPr>
          <w:rFonts w:ascii="Times New Roman" w:hAnsi="Times New Roman" w:cs="Times New Roman"/>
          <w:b/>
          <w:sz w:val="28"/>
          <w:szCs w:val="28"/>
        </w:rPr>
        <w:t xml:space="preserve">            10. В ф. 0503769 Подотчет «Собственные доходы». Кредиторская задолженность на общую сумму </w:t>
      </w:r>
      <w:r>
        <w:rPr>
          <w:rFonts w:ascii="Times New Roman" w:hAnsi="Times New Roman" w:cs="Times New Roman"/>
          <w:b/>
          <w:sz w:val="28"/>
          <w:szCs w:val="28"/>
        </w:rPr>
        <w:t>815 142,34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 руб. из них:</w:t>
      </w:r>
    </w:p>
    <w:p w14:paraId="11F2FFB2" w14:textId="3DE7ECF3" w:rsidR="00451660" w:rsidRPr="002B2210" w:rsidRDefault="00451660" w:rsidP="00451660">
      <w:pPr>
        <w:pStyle w:val="ConsPlusNonformat"/>
        <w:widowControl/>
        <w:tabs>
          <w:tab w:val="left" w:pos="13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B2210">
        <w:rPr>
          <w:rFonts w:ascii="Times New Roman" w:hAnsi="Times New Roman" w:cs="Times New Roman"/>
          <w:sz w:val="28"/>
          <w:szCs w:val="28"/>
        </w:rPr>
        <w:t xml:space="preserve">. по счету 2.302.00 «Расчеты по принятым обязательствам» составляет – </w:t>
      </w:r>
      <w:r>
        <w:rPr>
          <w:rFonts w:ascii="Times New Roman" w:hAnsi="Times New Roman" w:cs="Times New Roman"/>
          <w:sz w:val="28"/>
          <w:szCs w:val="28"/>
        </w:rPr>
        <w:t>592 722,87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руб., </w:t>
      </w:r>
      <w:bookmarkStart w:id="17" w:name="_Hlk64639693"/>
      <w:r w:rsidRPr="002B2210">
        <w:rPr>
          <w:rFonts w:ascii="Times New Roman" w:hAnsi="Times New Roman" w:cs="Times New Roman"/>
          <w:sz w:val="28"/>
          <w:szCs w:val="28"/>
        </w:rPr>
        <w:t>Отражено начисление (принятие) обязательств на основании первичных документов за декабрь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B2210">
        <w:rPr>
          <w:rFonts w:ascii="Times New Roman" w:hAnsi="Times New Roman" w:cs="Times New Roman"/>
          <w:sz w:val="28"/>
          <w:szCs w:val="28"/>
        </w:rPr>
        <w:t xml:space="preserve"> г. </w:t>
      </w:r>
      <w:r w:rsidRPr="002B2210">
        <w:rPr>
          <w:rFonts w:ascii="Times New Roman" w:hAnsi="Times New Roman" w:cs="Times New Roman"/>
          <w:color w:val="000000"/>
          <w:sz w:val="28"/>
          <w:szCs w:val="28"/>
        </w:rPr>
        <w:t xml:space="preserve">Оплата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условиям договоров, </w:t>
      </w:r>
      <w:r w:rsidRPr="002B2210">
        <w:rPr>
          <w:rFonts w:ascii="Times New Roman" w:hAnsi="Times New Roman" w:cs="Times New Roman"/>
          <w:color w:val="000000"/>
          <w:sz w:val="28"/>
          <w:szCs w:val="28"/>
        </w:rPr>
        <w:t>будет произведена в январе 202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B2210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bookmarkEnd w:id="17"/>
    </w:p>
    <w:p w14:paraId="3247FA00" w14:textId="77777777" w:rsidR="00451660" w:rsidRPr="002B2210" w:rsidRDefault="00451660" w:rsidP="00451660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 xml:space="preserve">              3. по счету 2. 303.00 «Расчеты по платежам в бюджеты» составляет  </w:t>
      </w:r>
    </w:p>
    <w:p w14:paraId="0E4E9D88" w14:textId="0858BDC1" w:rsidR="00451660" w:rsidRPr="002B2210" w:rsidRDefault="00451660" w:rsidP="00451660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179 009,12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руб., задолженность на конец отчетного периода срок оплаты, которой не наступил.</w:t>
      </w:r>
    </w:p>
    <w:p w14:paraId="78FE217A" w14:textId="63EB3A46" w:rsidR="00451660" w:rsidRPr="002B2210" w:rsidRDefault="00451660" w:rsidP="00451660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 xml:space="preserve">              4. по счету 2.304.00 «Прочие расчеты с кредиторами» составляет </w:t>
      </w:r>
      <w:r>
        <w:rPr>
          <w:rFonts w:ascii="Times New Roman" w:hAnsi="Times New Roman" w:cs="Times New Roman"/>
          <w:sz w:val="28"/>
          <w:szCs w:val="28"/>
        </w:rPr>
        <w:t>43 410,35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руб., перечисление </w:t>
      </w:r>
      <w:r w:rsidR="00A54DDB">
        <w:rPr>
          <w:rFonts w:ascii="Times New Roman" w:hAnsi="Times New Roman" w:cs="Times New Roman"/>
          <w:sz w:val="28"/>
          <w:szCs w:val="28"/>
        </w:rPr>
        <w:t xml:space="preserve">части дохода </w:t>
      </w:r>
      <w:r w:rsidR="00A54DDB" w:rsidRPr="002B2210">
        <w:rPr>
          <w:rFonts w:ascii="Times New Roman" w:hAnsi="Times New Roman" w:cs="Times New Roman"/>
          <w:sz w:val="28"/>
          <w:szCs w:val="28"/>
        </w:rPr>
        <w:t>за реализацию книжной продукции</w:t>
      </w:r>
      <w:r w:rsidR="00A54DDB">
        <w:rPr>
          <w:rFonts w:ascii="Times New Roman" w:hAnsi="Times New Roman" w:cs="Times New Roman"/>
          <w:sz w:val="28"/>
          <w:szCs w:val="28"/>
        </w:rPr>
        <w:t xml:space="preserve"> в декабре 2023 г.</w:t>
      </w:r>
      <w:r w:rsidR="00A54DDB" w:rsidRPr="002B2210">
        <w:rPr>
          <w:rFonts w:ascii="Times New Roman" w:hAnsi="Times New Roman" w:cs="Times New Roman"/>
          <w:sz w:val="28"/>
          <w:szCs w:val="28"/>
        </w:rPr>
        <w:t xml:space="preserve"> по </w:t>
      </w:r>
      <w:r w:rsidR="00A54DDB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="00A54DDB" w:rsidRPr="002B2210">
        <w:rPr>
          <w:rFonts w:ascii="Times New Roman" w:hAnsi="Times New Roman" w:cs="Times New Roman"/>
          <w:sz w:val="28"/>
          <w:szCs w:val="28"/>
        </w:rPr>
        <w:t>Договор</w:t>
      </w:r>
      <w:r w:rsidR="00A54DDB">
        <w:rPr>
          <w:rFonts w:ascii="Times New Roman" w:hAnsi="Times New Roman" w:cs="Times New Roman"/>
          <w:sz w:val="28"/>
          <w:szCs w:val="28"/>
        </w:rPr>
        <w:t>ов</w:t>
      </w:r>
      <w:r w:rsidR="00A54DDB" w:rsidRPr="002B2210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A54DDB">
        <w:rPr>
          <w:rFonts w:ascii="Times New Roman" w:hAnsi="Times New Roman" w:cs="Times New Roman"/>
          <w:sz w:val="28"/>
          <w:szCs w:val="28"/>
        </w:rPr>
        <w:t>, будет перечислено в январе 2024 г.</w:t>
      </w:r>
    </w:p>
    <w:p w14:paraId="3547BB06" w14:textId="77777777" w:rsidR="00451660" w:rsidRDefault="00451660" w:rsidP="00B36A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BFBE00" w14:textId="220F9D66" w:rsidR="00451660" w:rsidRPr="00451660" w:rsidRDefault="00451660" w:rsidP="00451660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_Hlk495331001"/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451660">
        <w:rPr>
          <w:rFonts w:ascii="Times New Roman" w:hAnsi="Times New Roman" w:cs="Times New Roman"/>
          <w:b/>
          <w:sz w:val="28"/>
          <w:szCs w:val="28"/>
        </w:rPr>
        <w:t>В ф. 0503769 Подотчет «</w:t>
      </w:r>
      <w:r w:rsidR="00B249A0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9A0">
        <w:rPr>
          <w:rFonts w:ascii="Times New Roman" w:hAnsi="Times New Roman" w:cs="Times New Roman"/>
          <w:b/>
          <w:sz w:val="28"/>
          <w:szCs w:val="28"/>
        </w:rPr>
        <w:t>по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 выполнени</w:t>
      </w:r>
      <w:r w:rsidR="00B249A0">
        <w:rPr>
          <w:rFonts w:ascii="Times New Roman" w:hAnsi="Times New Roman" w:cs="Times New Roman"/>
          <w:b/>
          <w:sz w:val="28"/>
          <w:szCs w:val="28"/>
        </w:rPr>
        <w:t>ю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 государственного (муниципального) задания». Дебиторская задолженность на общую сумму 1 635 413 293,82 руб. из них:</w:t>
      </w:r>
    </w:p>
    <w:bookmarkEnd w:id="18"/>
    <w:p w14:paraId="68E8D07A" w14:textId="77777777" w:rsidR="00451660" w:rsidRDefault="00451660" w:rsidP="0045166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 xml:space="preserve">            1. по счету 4.205.00 «Доходы учреждения» составляет </w:t>
      </w:r>
      <w:r>
        <w:rPr>
          <w:rFonts w:ascii="Times New Roman" w:hAnsi="Times New Roman" w:cs="Times New Roman"/>
          <w:sz w:val="28"/>
          <w:szCs w:val="28"/>
        </w:rPr>
        <w:t>1 630 544 436,00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руб., план финансово-хозяйственной деятельности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221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2210">
        <w:rPr>
          <w:rFonts w:ascii="Times New Roman" w:hAnsi="Times New Roman" w:cs="Times New Roman"/>
          <w:sz w:val="28"/>
          <w:szCs w:val="28"/>
        </w:rPr>
        <w:t>гг.</w:t>
      </w:r>
    </w:p>
    <w:p w14:paraId="4692C74A" w14:textId="77777777" w:rsidR="00451660" w:rsidRPr="002B2210" w:rsidRDefault="00451660" w:rsidP="0045166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Pr="002B2210">
        <w:rPr>
          <w:rFonts w:ascii="Times New Roman" w:hAnsi="Times New Roman" w:cs="Times New Roman"/>
          <w:sz w:val="28"/>
          <w:szCs w:val="28"/>
        </w:rPr>
        <w:t xml:space="preserve">Счет 4.206.00 «Расчеты по выданным авансам». </w:t>
      </w:r>
      <w:r w:rsidRPr="002B2210">
        <w:rPr>
          <w:rFonts w:ascii="Times New Roman" w:hAnsi="Times New Roman"/>
          <w:sz w:val="28"/>
          <w:szCs w:val="28"/>
        </w:rPr>
        <w:t xml:space="preserve">Дебиторская задолженность на конец отчетного периода образовалась в результате предоплаты за работы, услуги в сумме </w:t>
      </w:r>
      <w:r>
        <w:rPr>
          <w:rFonts w:ascii="Times New Roman" w:hAnsi="Times New Roman" w:cs="Times New Roman"/>
          <w:sz w:val="28"/>
          <w:szCs w:val="28"/>
        </w:rPr>
        <w:t>195 080,09</w:t>
      </w:r>
      <w:r w:rsidRPr="002B2210">
        <w:rPr>
          <w:rFonts w:ascii="Times New Roman" w:hAnsi="Times New Roman" w:cs="Times New Roman"/>
          <w:sz w:val="28"/>
          <w:szCs w:val="28"/>
        </w:rPr>
        <w:t xml:space="preserve"> </w:t>
      </w:r>
      <w:r w:rsidRPr="002B2210">
        <w:rPr>
          <w:rFonts w:ascii="Times New Roman" w:hAnsi="Times New Roman"/>
          <w:sz w:val="28"/>
          <w:szCs w:val="28"/>
        </w:rPr>
        <w:t>руб.</w:t>
      </w:r>
    </w:p>
    <w:p w14:paraId="07F43C1A" w14:textId="480B7E96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B2210">
        <w:rPr>
          <w:rFonts w:ascii="Times New Roman" w:hAnsi="Times New Roman" w:cs="Times New Roman"/>
          <w:sz w:val="28"/>
          <w:szCs w:val="28"/>
        </w:rPr>
        <w:t>. по счету 4.303.00</w:t>
      </w:r>
      <w:r w:rsidRPr="002B2210">
        <w:rPr>
          <w:rFonts w:ascii="Times New Roman" w:hAnsi="Times New Roman" w:cs="Times New Roman"/>
          <w:sz w:val="28"/>
          <w:szCs w:val="28"/>
        </w:rPr>
        <w:tab/>
        <w:t>«Расчеты по платежам в бюджеты»</w:t>
      </w:r>
      <w:r w:rsidRPr="002B2210">
        <w:rPr>
          <w:rFonts w:ascii="Times New Roman" w:hAnsi="Times New Roman" w:cs="Times New Roman"/>
          <w:sz w:val="28"/>
          <w:szCs w:val="28"/>
        </w:rPr>
        <w:tab/>
        <w:t xml:space="preserve"> дебиторская задолженность образовалась в результате переплаты и составляет </w:t>
      </w:r>
      <w:r>
        <w:rPr>
          <w:rFonts w:ascii="Times New Roman" w:hAnsi="Times New Roman" w:cs="Times New Roman"/>
          <w:sz w:val="28"/>
          <w:szCs w:val="28"/>
        </w:rPr>
        <w:t>4 673 777,73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, в т.ч.:</w:t>
      </w:r>
    </w:p>
    <w:p w14:paraId="3FB2593C" w14:textId="77777777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счету 4.303.11 «</w:t>
      </w:r>
      <w:r w:rsidRPr="00936509">
        <w:rPr>
          <w:rFonts w:ascii="Times New Roman" w:hAnsi="Times New Roman" w:cs="Times New Roman"/>
          <w:sz w:val="28"/>
          <w:szCs w:val="28"/>
        </w:rPr>
        <w:t>Расчеты по страховым взносам на обязательное пенсионное страхование на выплату накопительной части трудовой пенсии</w:t>
      </w:r>
      <w:r>
        <w:rPr>
          <w:rFonts w:ascii="Times New Roman" w:hAnsi="Times New Roman" w:cs="Times New Roman"/>
          <w:sz w:val="28"/>
          <w:szCs w:val="28"/>
        </w:rPr>
        <w:t>» составляет 304 062,91 руб. – Дебиторская задолженность по истечении 3-х лет со дня уплаты, не подлежащая возврату, согласно Акту сверки с ИФНС.</w:t>
      </w:r>
    </w:p>
    <w:p w14:paraId="38161795" w14:textId="77777777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Просроченная задолженность составляет 304 062,91 руб. – Дебиторская задолженность по истечении 3-х лет со дня уплаты, не подлежащая возврату, согласно акту сверки с ИФНС;</w:t>
      </w:r>
    </w:p>
    <w:p w14:paraId="42937F3A" w14:textId="5237F6FF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счету 4.303.12 «</w:t>
      </w:r>
      <w:r w:rsidRPr="00936509">
        <w:rPr>
          <w:rFonts w:ascii="Times New Roman" w:hAnsi="Times New Roman" w:cs="Times New Roman"/>
          <w:sz w:val="28"/>
          <w:szCs w:val="28"/>
        </w:rPr>
        <w:t>Расчеты по налогу на имущество организаций</w:t>
      </w:r>
      <w:r>
        <w:rPr>
          <w:rFonts w:ascii="Times New Roman" w:hAnsi="Times New Roman" w:cs="Times New Roman"/>
          <w:sz w:val="28"/>
          <w:szCs w:val="28"/>
        </w:rPr>
        <w:t xml:space="preserve">» составляет 21 486,00 руб. </w:t>
      </w:r>
      <w:r w:rsidRPr="009365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Дебиторская задолженность по истечении 3-х лет со дня уплаты, не подлежащая возврату, согласно акту сверки с ИФНС.</w:t>
      </w:r>
    </w:p>
    <w:p w14:paraId="2F84B494" w14:textId="427A7D8D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Просроченная задолженность составляет 21</w:t>
      </w:r>
      <w:r w:rsidR="009B4B9F">
        <w:rPr>
          <w:rFonts w:ascii="Times New Roman" w:hAnsi="Times New Roman" w:cs="Times New Roman"/>
          <w:sz w:val="28"/>
          <w:szCs w:val="28"/>
        </w:rPr>
        <w:t xml:space="preserve"> 358</w:t>
      </w:r>
      <w:r>
        <w:rPr>
          <w:rFonts w:ascii="Times New Roman" w:hAnsi="Times New Roman" w:cs="Times New Roman"/>
          <w:sz w:val="28"/>
          <w:szCs w:val="28"/>
        </w:rPr>
        <w:t>,00 руб. – Дебиторская задолженность по истечении 3-х лет со дня уплаты, не подлежащая возврату, согласно акту сверки с ИФНС;</w:t>
      </w:r>
    </w:p>
    <w:p w14:paraId="111069CF" w14:textId="4C302BA1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счету 4.303.13 «</w:t>
      </w:r>
      <w:r w:rsidRPr="00882E6F">
        <w:rPr>
          <w:rFonts w:ascii="Times New Roman" w:hAnsi="Times New Roman" w:cs="Times New Roman"/>
          <w:sz w:val="28"/>
          <w:szCs w:val="28"/>
        </w:rPr>
        <w:t>Расчеты по 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» составляет 430,30 руб. </w:t>
      </w:r>
      <w:r w:rsidRPr="0093650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Дебиторская задолженность по истечении 3-х лет со дня уплаты, не подлежащая возврату, согласно акту сверки с ИФНС.</w:t>
      </w:r>
    </w:p>
    <w:p w14:paraId="3DB7EE16" w14:textId="6B6A4800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Просроченная задолженность составляет 430,30 руб. – Дебиторская задолженность по истечении 3-х лет со дня уплаты, не подлежащая возврату, согласно акту сверки с ИФНС.</w:t>
      </w:r>
    </w:p>
    <w:p w14:paraId="54358B32" w14:textId="460579BF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-по счету 4.303.14 «</w:t>
      </w:r>
      <w:r w:rsidRPr="00E6020B">
        <w:rPr>
          <w:rFonts w:ascii="Times New Roman" w:hAnsi="Times New Roman" w:cs="Times New Roman"/>
          <w:sz w:val="28"/>
          <w:szCs w:val="28"/>
        </w:rPr>
        <w:t>Расчеты по единому налоговому платежу</w:t>
      </w:r>
      <w:r>
        <w:rPr>
          <w:rFonts w:ascii="Times New Roman" w:hAnsi="Times New Roman" w:cs="Times New Roman"/>
          <w:sz w:val="28"/>
          <w:szCs w:val="28"/>
        </w:rPr>
        <w:t>» составляет 4 347 768,52 руб., в т.ч.:</w:t>
      </w:r>
    </w:p>
    <w:p w14:paraId="2529E8C3" w14:textId="77777777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 КВР 111 «Налог на доходы физических лиц» составляет   3 129 381,13 -Переплата по Налогу на доходы физических лиц в декабре 2023г., будет учтена в 2024г.;</w:t>
      </w:r>
    </w:p>
    <w:p w14:paraId="53D35462" w14:textId="77777777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 КВР 244 «Налог на добавленную стоимость» составляет 10 291,00 руб.- Переплата по Налогу на добавленную стоимость в декабре 2023г., будет учтена в 2024г.;</w:t>
      </w:r>
    </w:p>
    <w:p w14:paraId="6D5921BE" w14:textId="4027B1B3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 КВР 851 «</w:t>
      </w:r>
      <w:r w:rsidR="007105F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емельный налог» составляет 1 199 020,39 руб. </w:t>
      </w:r>
      <w:r w:rsidR="007105F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Переплата земельно</w:t>
      </w:r>
      <w:r w:rsidR="007105F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налог</w:t>
      </w:r>
      <w:r w:rsidR="007105F1">
        <w:rPr>
          <w:rFonts w:ascii="Times New Roman" w:hAnsi="Times New Roman" w:cs="Times New Roman"/>
          <w:sz w:val="28"/>
          <w:szCs w:val="28"/>
        </w:rPr>
        <w:t>а, образовавшаяся в связи с аннулированием расчетов на основании обращения от 22.12.2023 г. № 13-17/38301 в ИФНС № 3 по г. Москве</w:t>
      </w:r>
      <w:r>
        <w:rPr>
          <w:rFonts w:ascii="Times New Roman" w:hAnsi="Times New Roman" w:cs="Times New Roman"/>
          <w:sz w:val="28"/>
          <w:szCs w:val="28"/>
        </w:rPr>
        <w:t xml:space="preserve"> в декабре 2023г.</w:t>
      </w:r>
    </w:p>
    <w:p w14:paraId="0F7076AE" w14:textId="29EC548E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 КВР 853 </w:t>
      </w:r>
      <w:r w:rsidR="00471D21">
        <w:rPr>
          <w:rFonts w:ascii="Times New Roman" w:hAnsi="Times New Roman" w:cs="Times New Roman"/>
          <w:sz w:val="28"/>
          <w:szCs w:val="28"/>
        </w:rPr>
        <w:t>на сумму</w:t>
      </w:r>
      <w:r>
        <w:rPr>
          <w:rFonts w:ascii="Times New Roman" w:hAnsi="Times New Roman" w:cs="Times New Roman"/>
          <w:sz w:val="28"/>
          <w:szCs w:val="28"/>
        </w:rPr>
        <w:t xml:space="preserve"> 9 076,00 руб. - </w:t>
      </w:r>
      <w:r w:rsidR="00471D21">
        <w:rPr>
          <w:rFonts w:ascii="Times New Roman" w:hAnsi="Times New Roman" w:cs="Times New Roman"/>
          <w:sz w:val="28"/>
          <w:szCs w:val="28"/>
        </w:rPr>
        <w:t>Переплата,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D21">
        <w:rPr>
          <w:rFonts w:ascii="Times New Roman" w:hAnsi="Times New Roman" w:cs="Times New Roman"/>
          <w:sz w:val="28"/>
          <w:szCs w:val="28"/>
        </w:rPr>
        <w:t>образовавшаяся по налогу на имущество на 01.01.2023г. ИФНС 23 была зачислена в РОСИЗО на ЕНС.</w:t>
      </w:r>
    </w:p>
    <w:p w14:paraId="7A078677" w14:textId="77777777" w:rsidR="00451660" w:rsidRDefault="00451660" w:rsidP="00451660">
      <w:pPr>
        <w:pStyle w:val="ConsPlusNonformat"/>
        <w:widowControl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E6983" w14:textId="319ABD24" w:rsidR="00451660" w:rsidRPr="00451660" w:rsidRDefault="00451660" w:rsidP="00451660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12. </w:t>
      </w:r>
      <w:r w:rsidRPr="00451660">
        <w:rPr>
          <w:rFonts w:ascii="Times New Roman" w:hAnsi="Times New Roman" w:cs="Times New Roman"/>
          <w:b/>
          <w:sz w:val="28"/>
          <w:szCs w:val="28"/>
        </w:rPr>
        <w:t>В ф. 0503769 Подотчет «</w:t>
      </w:r>
      <w:r w:rsidR="00E62023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023">
        <w:rPr>
          <w:rFonts w:ascii="Times New Roman" w:hAnsi="Times New Roman" w:cs="Times New Roman"/>
          <w:b/>
          <w:sz w:val="28"/>
          <w:szCs w:val="28"/>
        </w:rPr>
        <w:t>по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 выполнени</w:t>
      </w:r>
      <w:r w:rsidR="00E62023">
        <w:rPr>
          <w:rFonts w:ascii="Times New Roman" w:hAnsi="Times New Roman" w:cs="Times New Roman"/>
          <w:b/>
          <w:sz w:val="28"/>
          <w:szCs w:val="28"/>
        </w:rPr>
        <w:t>ю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 государственного (муниципального) задания», кредиторская задолженность на общую сумму 4 102 330,72 руб. из них:</w:t>
      </w:r>
    </w:p>
    <w:p w14:paraId="5CE277D1" w14:textId="57F81146" w:rsidR="00451660" w:rsidRDefault="00451660" w:rsidP="00451660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2210">
        <w:rPr>
          <w:rFonts w:ascii="Times New Roman" w:hAnsi="Times New Roman" w:cs="Times New Roman"/>
          <w:bCs/>
          <w:sz w:val="28"/>
          <w:szCs w:val="28"/>
        </w:rPr>
        <w:t>1. По счету 4.</w:t>
      </w:r>
      <w:r>
        <w:rPr>
          <w:rFonts w:ascii="Times New Roman" w:hAnsi="Times New Roman" w:cs="Times New Roman"/>
          <w:bCs/>
          <w:sz w:val="28"/>
          <w:szCs w:val="28"/>
        </w:rPr>
        <w:t>302</w:t>
      </w:r>
      <w:r w:rsidRPr="002B2210">
        <w:rPr>
          <w:rFonts w:ascii="Times New Roman" w:hAnsi="Times New Roman" w:cs="Times New Roman"/>
          <w:bCs/>
          <w:sz w:val="28"/>
          <w:szCs w:val="28"/>
        </w:rPr>
        <w:t>.00 «</w:t>
      </w:r>
      <w:r w:rsidRPr="00F85005">
        <w:rPr>
          <w:rFonts w:ascii="Times New Roman" w:hAnsi="Times New Roman" w:cs="Times New Roman"/>
          <w:bCs/>
          <w:sz w:val="28"/>
          <w:szCs w:val="28"/>
        </w:rPr>
        <w:t>Расчеты по принятым обязательствам</w:t>
      </w:r>
      <w:r w:rsidRPr="002B2210">
        <w:rPr>
          <w:rFonts w:ascii="Times New Roman" w:hAnsi="Times New Roman" w:cs="Times New Roman"/>
          <w:bCs/>
          <w:sz w:val="28"/>
          <w:szCs w:val="28"/>
        </w:rPr>
        <w:t>» составляет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5005">
        <w:rPr>
          <w:rFonts w:ascii="Times New Roman" w:hAnsi="Times New Roman" w:cs="Times New Roman"/>
          <w:bCs/>
          <w:sz w:val="28"/>
          <w:szCs w:val="28"/>
        </w:rPr>
        <w:t>4 102 330,72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руб. </w:t>
      </w:r>
      <w:r w:rsidRPr="002B22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них, </w:t>
      </w:r>
    </w:p>
    <w:p w14:paraId="73338880" w14:textId="62BB7FEC" w:rsidR="00451660" w:rsidRPr="002B2210" w:rsidRDefault="00451660" w:rsidP="00451660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- 831 849,76 руб. Кредиторская задолженность за услуги связи, коммунальные услуги, </w:t>
      </w:r>
      <w:r w:rsidRPr="002B2210">
        <w:rPr>
          <w:rFonts w:ascii="Times New Roman" w:hAnsi="Times New Roman" w:cs="Times New Roman"/>
          <w:sz w:val="28"/>
          <w:szCs w:val="28"/>
        </w:rPr>
        <w:t>по арендной плате за пользование имуществом</w:t>
      </w:r>
      <w:r>
        <w:rPr>
          <w:rFonts w:ascii="Times New Roman" w:hAnsi="Times New Roman" w:cs="Times New Roman"/>
          <w:sz w:val="28"/>
          <w:szCs w:val="28"/>
        </w:rPr>
        <w:t>. Срок оплаты которых ожидается в 1 квартале 2024г.</w:t>
      </w:r>
    </w:p>
    <w:p w14:paraId="1B087FED" w14:textId="77777777" w:rsidR="00451660" w:rsidRPr="009A7464" w:rsidRDefault="00451660" w:rsidP="00451660">
      <w:pPr>
        <w:pStyle w:val="ConsPlusNonformat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2210">
        <w:rPr>
          <w:rFonts w:ascii="Times New Roman" w:hAnsi="Times New Roman" w:cs="Times New Roman"/>
          <w:sz w:val="28"/>
          <w:szCs w:val="28"/>
        </w:rPr>
        <w:t>Счет 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2210">
        <w:rPr>
          <w:rFonts w:ascii="Times New Roman" w:hAnsi="Times New Roman" w:cs="Times New Roman"/>
          <w:sz w:val="28"/>
          <w:szCs w:val="28"/>
        </w:rPr>
        <w:t>302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2210">
        <w:rPr>
          <w:rFonts w:ascii="Times New Roman" w:hAnsi="Times New Roman" w:cs="Times New Roman"/>
          <w:sz w:val="28"/>
          <w:szCs w:val="28"/>
        </w:rPr>
        <w:t xml:space="preserve">25 «Расчеты по работам, услугам по содержанию имущества» по договорам в сумме </w:t>
      </w:r>
      <w:r>
        <w:rPr>
          <w:rFonts w:ascii="Times New Roman" w:hAnsi="Times New Roman" w:cs="Times New Roman"/>
          <w:sz w:val="28"/>
          <w:szCs w:val="28"/>
        </w:rPr>
        <w:t>1 549 748,84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</w:t>
      </w:r>
      <w:r w:rsidRPr="009A7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 оплаты которых ожидается в 1 квартале 2024г.</w:t>
      </w:r>
    </w:p>
    <w:p w14:paraId="30207074" w14:textId="77777777" w:rsidR="00451660" w:rsidRDefault="00451660" w:rsidP="00451660">
      <w:pPr>
        <w:pStyle w:val="ConsPlusNonformat"/>
        <w:widowControl/>
        <w:tabs>
          <w:tab w:val="left" w:pos="1335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>Счет 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2210">
        <w:rPr>
          <w:rFonts w:ascii="Times New Roman" w:hAnsi="Times New Roman" w:cs="Times New Roman"/>
          <w:sz w:val="28"/>
          <w:szCs w:val="28"/>
        </w:rPr>
        <w:t>302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2210">
        <w:rPr>
          <w:rFonts w:ascii="Times New Roman" w:hAnsi="Times New Roman" w:cs="Times New Roman"/>
          <w:sz w:val="28"/>
          <w:szCs w:val="28"/>
        </w:rPr>
        <w:t xml:space="preserve">26 «Расчеты по прочим работам, услугам» в сумме </w:t>
      </w:r>
      <w:r>
        <w:rPr>
          <w:rFonts w:ascii="Times New Roman" w:hAnsi="Times New Roman" w:cs="Times New Roman"/>
          <w:sz w:val="28"/>
          <w:szCs w:val="28"/>
        </w:rPr>
        <w:t>1 600 395,61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F85005">
        <w:rPr>
          <w:rFonts w:ascii="Times New Roman" w:hAnsi="Times New Roman" w:cs="Times New Roman"/>
          <w:sz w:val="28"/>
          <w:szCs w:val="28"/>
        </w:rPr>
        <w:t>Срок оплаты которых ожидается в 1 квартале 2024г.</w:t>
      </w:r>
    </w:p>
    <w:p w14:paraId="6786E54F" w14:textId="77777777" w:rsidR="00451660" w:rsidRDefault="00451660" w:rsidP="00451660">
      <w:pPr>
        <w:pStyle w:val="ConsPlusNonformat"/>
        <w:widowControl/>
        <w:tabs>
          <w:tab w:val="left" w:pos="1335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>Счет 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2210">
        <w:rPr>
          <w:rFonts w:ascii="Times New Roman" w:hAnsi="Times New Roman" w:cs="Times New Roman"/>
          <w:sz w:val="28"/>
          <w:szCs w:val="28"/>
        </w:rPr>
        <w:t>302</w:t>
      </w:r>
      <w:r>
        <w:rPr>
          <w:rFonts w:ascii="Times New Roman" w:hAnsi="Times New Roman" w:cs="Times New Roman"/>
          <w:sz w:val="28"/>
          <w:szCs w:val="28"/>
        </w:rPr>
        <w:t>.32</w:t>
      </w:r>
      <w:r w:rsidRPr="002B2210">
        <w:rPr>
          <w:rFonts w:ascii="Times New Roman" w:hAnsi="Times New Roman" w:cs="Times New Roman"/>
          <w:sz w:val="28"/>
          <w:szCs w:val="28"/>
        </w:rPr>
        <w:t xml:space="preserve"> «</w:t>
      </w:r>
      <w:r w:rsidRPr="00F85005">
        <w:rPr>
          <w:rFonts w:ascii="Times New Roman" w:hAnsi="Times New Roman" w:cs="Times New Roman"/>
          <w:sz w:val="28"/>
          <w:szCs w:val="28"/>
        </w:rPr>
        <w:t>Расчеты по приобретению нематериальных активов</w:t>
      </w:r>
      <w:r w:rsidRPr="002B2210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60 000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F85005">
        <w:rPr>
          <w:rFonts w:ascii="Times New Roman" w:hAnsi="Times New Roman" w:cs="Times New Roman"/>
          <w:sz w:val="28"/>
          <w:szCs w:val="28"/>
        </w:rPr>
        <w:t>Срок оплаты которых ожидается в 1 квартале 2024г.</w:t>
      </w:r>
    </w:p>
    <w:p w14:paraId="3D17F95E" w14:textId="77777777" w:rsidR="00451660" w:rsidRPr="00F74E7D" w:rsidRDefault="00451660" w:rsidP="00451660">
      <w:pPr>
        <w:pStyle w:val="ConsPlusNonformat"/>
        <w:widowControl/>
        <w:tabs>
          <w:tab w:val="left" w:pos="1335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210">
        <w:rPr>
          <w:rFonts w:ascii="Times New Roman" w:hAnsi="Times New Roman" w:cs="Times New Roman"/>
          <w:sz w:val="28"/>
          <w:szCs w:val="28"/>
        </w:rPr>
        <w:t>Счет 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2210">
        <w:rPr>
          <w:rFonts w:ascii="Times New Roman" w:hAnsi="Times New Roman" w:cs="Times New Roman"/>
          <w:sz w:val="28"/>
          <w:szCs w:val="28"/>
        </w:rPr>
        <w:t>302</w:t>
      </w:r>
      <w:r>
        <w:rPr>
          <w:rFonts w:ascii="Times New Roman" w:hAnsi="Times New Roman" w:cs="Times New Roman"/>
          <w:sz w:val="28"/>
          <w:szCs w:val="28"/>
        </w:rPr>
        <w:t>.34</w:t>
      </w:r>
      <w:r w:rsidRPr="002B2210">
        <w:rPr>
          <w:rFonts w:ascii="Times New Roman" w:hAnsi="Times New Roman" w:cs="Times New Roman"/>
          <w:sz w:val="28"/>
          <w:szCs w:val="28"/>
        </w:rPr>
        <w:t xml:space="preserve"> «</w:t>
      </w:r>
      <w:r w:rsidRPr="00F74E7D">
        <w:rPr>
          <w:rFonts w:ascii="Times New Roman" w:hAnsi="Times New Roman" w:cs="Times New Roman"/>
          <w:sz w:val="28"/>
          <w:szCs w:val="28"/>
        </w:rPr>
        <w:t>Расчеты по приобретению материальных запасов</w:t>
      </w:r>
      <w:r w:rsidRPr="002B2210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60 336,51</w:t>
      </w:r>
      <w:r w:rsidRPr="002B2210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F85005">
        <w:rPr>
          <w:rFonts w:ascii="Times New Roman" w:hAnsi="Times New Roman" w:cs="Times New Roman"/>
          <w:sz w:val="28"/>
          <w:szCs w:val="28"/>
        </w:rPr>
        <w:t>Срок оплаты которых ожидается в 1 квартале 2024г.</w:t>
      </w:r>
    </w:p>
    <w:p w14:paraId="687A669F" w14:textId="77777777" w:rsidR="00451660" w:rsidRDefault="00451660" w:rsidP="00B36A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A9D2868" w14:textId="3C2D13EC" w:rsidR="00E57DB2" w:rsidRPr="00F42E52" w:rsidRDefault="00E57DB2" w:rsidP="00F42E52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E52">
        <w:rPr>
          <w:rFonts w:ascii="Times New Roman" w:hAnsi="Times New Roman" w:cs="Times New Roman"/>
          <w:b/>
          <w:bCs/>
          <w:sz w:val="28"/>
          <w:szCs w:val="28"/>
        </w:rPr>
        <w:t>Раздел 5 «Прочие вопросы деятельности субъекта бюджетной отчетности»</w:t>
      </w:r>
    </w:p>
    <w:p w14:paraId="5A241464" w14:textId="77777777" w:rsidR="00E57DB2" w:rsidRPr="00E57DB2" w:rsidRDefault="00E57DB2" w:rsidP="00E57DB2">
      <w:pPr>
        <w:pStyle w:val="a8"/>
        <w:jc w:val="center"/>
        <w:rPr>
          <w:b/>
          <w:bCs/>
          <w:szCs w:val="28"/>
        </w:rPr>
      </w:pPr>
    </w:p>
    <w:p w14:paraId="352F2EC6" w14:textId="253CE1C4" w:rsidR="00E57DB2" w:rsidRPr="00A81EF5" w:rsidRDefault="00E57DB2" w:rsidP="00A81EF5">
      <w:pPr>
        <w:pStyle w:val="af7"/>
        <w:spacing w:line="276" w:lineRule="auto"/>
        <w:ind w:left="0" w:right="0" w:firstLine="0"/>
        <w:rPr>
          <w:b/>
          <w:bCs/>
          <w:szCs w:val="28"/>
        </w:rPr>
      </w:pPr>
      <w:r w:rsidRPr="00A81EF5">
        <w:rPr>
          <w:b/>
          <w:bCs/>
          <w:szCs w:val="28"/>
        </w:rPr>
        <w:t>1. Сведения об особенностях ведения бухгалтерского учета.</w:t>
      </w:r>
    </w:p>
    <w:p w14:paraId="6E2231BA" w14:textId="77777777" w:rsidR="00E57DB2" w:rsidRPr="00063A40" w:rsidRDefault="00E57DB2" w:rsidP="00A81EF5">
      <w:pPr>
        <w:pStyle w:val="af7"/>
        <w:spacing w:line="276" w:lineRule="auto"/>
        <w:ind w:left="0" w:right="0" w:firstLine="708"/>
        <w:rPr>
          <w:szCs w:val="28"/>
        </w:rPr>
      </w:pPr>
      <w:r w:rsidRPr="00063A40">
        <w:rPr>
          <w:szCs w:val="28"/>
        </w:rPr>
        <w:t xml:space="preserve">Ведение бухгалтерского учета и составление бухгалтерской отчетности осуществлялось в отчетном периоде в соответствии с Учетной политикой, утвержденной приказом ФГБУК ГМВЦ «РОСИЗО» (далее - по тексту Учетная политика), определяющими </w:t>
      </w:r>
      <w:r w:rsidRPr="00063A40">
        <w:rPr>
          <w:bCs/>
          <w:szCs w:val="28"/>
        </w:rPr>
        <w:t>организацию</w:t>
      </w:r>
      <w:r w:rsidRPr="00063A40">
        <w:rPr>
          <w:szCs w:val="28"/>
        </w:rPr>
        <w:t xml:space="preserve"> и ведение бухгалтерского учета и порядок формирования отчетности.</w:t>
      </w:r>
    </w:p>
    <w:p w14:paraId="30DA9792" w14:textId="77777777" w:rsidR="00E57DB2" w:rsidRPr="00063A40" w:rsidRDefault="00E57DB2" w:rsidP="00A81EF5">
      <w:pPr>
        <w:pStyle w:val="af7"/>
        <w:spacing w:line="276" w:lineRule="auto"/>
        <w:ind w:left="0" w:right="0" w:firstLine="708"/>
        <w:rPr>
          <w:szCs w:val="28"/>
        </w:rPr>
      </w:pPr>
      <w:r w:rsidRPr="00063A40">
        <w:rPr>
          <w:szCs w:val="28"/>
        </w:rPr>
        <w:t>Бухгалтерский учет ведется в общеустановленном порядке, согласно Закону о некоммерческих организациях.</w:t>
      </w:r>
    </w:p>
    <w:p w14:paraId="4CF57E33" w14:textId="77777777" w:rsidR="00E57DB2" w:rsidRPr="00063A40" w:rsidRDefault="00E57DB2" w:rsidP="00A81EF5">
      <w:pPr>
        <w:pStyle w:val="af7"/>
        <w:spacing w:line="276" w:lineRule="auto"/>
        <w:ind w:left="0" w:right="0" w:firstLine="708"/>
        <w:rPr>
          <w:szCs w:val="28"/>
        </w:rPr>
      </w:pPr>
      <w:r w:rsidRPr="00063A40">
        <w:rPr>
          <w:szCs w:val="28"/>
        </w:rPr>
        <w:t>В ФГБУК ГМВЦ «РОСИЗО» бухгалтерский учет полностью автоматизирован и ведется с использованием следующих программных продуктов: 1 С: Предприятие 8.2 конфигурация: бухгалтерия государственного учреждения, зарплата и кадры бюджетного учреждения.</w:t>
      </w:r>
    </w:p>
    <w:p w14:paraId="00F75348" w14:textId="3871AC72" w:rsidR="00E57DB2" w:rsidRDefault="00E57DB2" w:rsidP="00A81EF5">
      <w:pPr>
        <w:pStyle w:val="af7"/>
        <w:spacing w:line="276" w:lineRule="auto"/>
        <w:ind w:left="0" w:right="0" w:firstLine="708"/>
        <w:rPr>
          <w:szCs w:val="28"/>
        </w:rPr>
      </w:pPr>
      <w:r w:rsidRPr="00063A40">
        <w:rPr>
          <w:szCs w:val="28"/>
        </w:rPr>
        <w:t>Бухгалтерская отчетность за  202</w:t>
      </w:r>
      <w:r>
        <w:rPr>
          <w:szCs w:val="28"/>
        </w:rPr>
        <w:t>3</w:t>
      </w:r>
      <w:r w:rsidRPr="00063A40">
        <w:rPr>
          <w:szCs w:val="28"/>
        </w:rPr>
        <w:t xml:space="preserve"> год сформирована и представлена в соответствии с требованиями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г. № 33н.</w:t>
      </w:r>
    </w:p>
    <w:p w14:paraId="7BF15692" w14:textId="4526DB83" w:rsidR="0024162C" w:rsidRPr="0024162C" w:rsidRDefault="0024162C" w:rsidP="00A81EF5">
      <w:pPr>
        <w:pStyle w:val="af7"/>
        <w:spacing w:line="276" w:lineRule="auto"/>
        <w:ind w:left="0" w:right="0" w:firstLine="708"/>
        <w:rPr>
          <w:szCs w:val="28"/>
        </w:rPr>
      </w:pPr>
      <w:r w:rsidRPr="0024162C">
        <w:rPr>
          <w:color w:val="000000"/>
          <w:szCs w:val="28"/>
        </w:rPr>
        <w:lastRenderedPageBreak/>
        <w:t xml:space="preserve">Дебиторская задолженность со счета 303 02 перенесена на счет 209 34 </w:t>
      </w:r>
      <w:r w:rsidRPr="0024162C">
        <w:rPr>
          <w:color w:val="000000" w:themeColor="text1"/>
          <w:szCs w:val="28"/>
        </w:rPr>
        <w:t>(</w:t>
      </w:r>
      <w:hyperlink r:id="rId6" w:tgtFrame="_top" w:history="1">
        <w:r w:rsidRPr="0024162C">
          <w:rPr>
            <w:rStyle w:val="ae"/>
            <w:color w:val="000000" w:themeColor="text1"/>
            <w:szCs w:val="28"/>
            <w:u w:val="none"/>
          </w:rPr>
          <w:t>п. 4 инструкции</w:t>
        </w:r>
      </w:hyperlink>
      <w:r w:rsidRPr="0024162C">
        <w:rPr>
          <w:color w:val="000000" w:themeColor="text1"/>
          <w:szCs w:val="28"/>
        </w:rPr>
        <w:t xml:space="preserve">, </w:t>
      </w:r>
      <w:r w:rsidRPr="0024162C">
        <w:rPr>
          <w:color w:val="000000"/>
          <w:szCs w:val="28"/>
        </w:rPr>
        <w:t>утв. приказом Минфина России от 16.12.2010 № 174н) в сумме 845 091,28 руб.- по истечении 3-х лет со дня уплаты, не подлежащая возврату, согласно акту сверки с ИФНС.</w:t>
      </w:r>
    </w:p>
    <w:p w14:paraId="59D77DED" w14:textId="658C36F7" w:rsidR="008A48CA" w:rsidRDefault="008A48CA"/>
    <w:p w14:paraId="6F15FE46" w14:textId="77777777" w:rsidR="00DA02F5" w:rsidRDefault="00DA02F5" w:rsidP="00DA02F5">
      <w:pPr>
        <w:pStyle w:val="af7"/>
        <w:spacing w:line="276" w:lineRule="auto"/>
        <w:ind w:left="0" w:right="0" w:firstLine="0"/>
        <w:rPr>
          <w:b/>
          <w:bCs/>
          <w:szCs w:val="28"/>
        </w:rPr>
      </w:pPr>
      <w:r w:rsidRPr="003F4CBB">
        <w:rPr>
          <w:b/>
          <w:bCs/>
          <w:szCs w:val="28"/>
        </w:rPr>
        <w:t>Пояснение предупреждений при проверке:</w:t>
      </w:r>
      <w:r>
        <w:rPr>
          <w:b/>
          <w:bCs/>
          <w:szCs w:val="28"/>
        </w:rPr>
        <w:t xml:space="preserve"> </w:t>
      </w:r>
    </w:p>
    <w:p w14:paraId="39C8B28D" w14:textId="77777777" w:rsidR="00DA02F5" w:rsidRDefault="00DA02F5" w:rsidP="00DA02F5">
      <w:pPr>
        <w:pStyle w:val="af7"/>
        <w:spacing w:line="276" w:lineRule="auto"/>
        <w:ind w:left="0" w:right="0" w:firstLine="567"/>
        <w:rPr>
          <w:b/>
          <w:bCs/>
          <w:szCs w:val="28"/>
        </w:rPr>
      </w:pPr>
    </w:p>
    <w:p w14:paraId="63768D15" w14:textId="77777777" w:rsidR="00DA02F5" w:rsidRDefault="00DA02F5" w:rsidP="00DA02F5">
      <w:pPr>
        <w:spacing w:after="0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По протоколу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внешнего контроля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формы 05037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37(</w:t>
      </w:r>
      <w:r>
        <w:rPr>
          <w:rFonts w:ascii="Times New Roman" w:hAnsi="Times New Roman"/>
          <w:b/>
          <w:noProof/>
          <w:sz w:val="28"/>
          <w:szCs w:val="28"/>
          <w:lang w:val="en-US" w:eastAsia="ru-RU"/>
        </w:rPr>
        <w:t>N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3.1.1 Анализ ф.0503737 (по КФО 2и 4) и ф.0531342 (доходы)</w:t>
      </w:r>
    </w:p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1418"/>
        <w:gridCol w:w="1559"/>
        <w:gridCol w:w="1134"/>
        <w:gridCol w:w="1985"/>
        <w:gridCol w:w="1701"/>
        <w:gridCol w:w="1984"/>
      </w:tblGrid>
      <w:tr w:rsidR="00DA02F5" w:rsidRPr="00CD51FF" w14:paraId="64094011" w14:textId="77777777" w:rsidTr="000D2FCD">
        <w:trPr>
          <w:trHeight w:val="13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F51DE" w14:textId="53EDF198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Код учредителя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4996D" w14:textId="20D984CC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Код источника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EB408" w14:textId="43A67D8B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Код аналитики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E5135" w14:textId="77777777" w:rsidR="00DA02F5" w:rsidRDefault="00DA02F5" w:rsidP="00DA0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ф.0503737 </w:t>
            </w:r>
          </w:p>
          <w:p w14:paraId="718D4AAE" w14:textId="5D4E3A7D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(гр.5 + гр.7 р.1)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5D8C37" w14:textId="77777777" w:rsidR="00DA02F5" w:rsidRDefault="00DA02F5" w:rsidP="00DA0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ф.0531342</w:t>
            </w:r>
          </w:p>
          <w:p w14:paraId="5476E2C1" w14:textId="09D91A90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(гр.6 р.1)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CFFFF"/>
            <w:hideMark/>
          </w:tcPr>
          <w:p w14:paraId="750FE03A" w14:textId="77777777" w:rsidR="00DA02F5" w:rsidRDefault="00DA02F5" w:rsidP="00DA0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Отклонение</w:t>
            </w:r>
          </w:p>
          <w:p w14:paraId="6FE5F587" w14:textId="7D1A0787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(6 = 4 - 5)</w:t>
            </w:r>
          </w:p>
        </w:tc>
      </w:tr>
      <w:tr w:rsidR="00DA02F5" w:rsidRPr="00CD51FF" w14:paraId="091562D6" w14:textId="77777777" w:rsidTr="000D2FC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BA81D" w14:textId="0F87E4FF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D3581" w14:textId="2F34EEF9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A6EF5" w14:textId="2145FE26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5F5A" w14:textId="7F9CBD02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A024C" w14:textId="52D59501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0856E82B" w14:textId="4021BDD5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DA02F5" w:rsidRPr="00CD51FF" w14:paraId="17794CFF" w14:textId="77777777" w:rsidTr="000D2FC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D5B79" w14:textId="62EE2AEC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19" w:name="RANGE!A15:F20"/>
            <w:bookmarkEnd w:id="19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AFF7C" w14:textId="7FA0423B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001У9378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7F950" w14:textId="7116A835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42D8F" w14:textId="67860F87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591 622 140,31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482F8" w14:textId="5212542D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620 161 440,96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33712A87" w14:textId="01186D5C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-28 539 300,65 </w:t>
            </w:r>
          </w:p>
        </w:tc>
      </w:tr>
      <w:tr w:rsidR="00DA02F5" w:rsidRPr="00CD51FF" w14:paraId="279EE219" w14:textId="77777777" w:rsidTr="000D2FC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B7ED9" w14:textId="19950D77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E04C1" w14:textId="50E8C02C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001У9378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92340" w14:textId="7026B15C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A1E80" w14:textId="17A1F977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1 310 730,27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0DC95" w14:textId="6B78CBFF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1 310 730,27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51FB0FED" w14:textId="183210EE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DA02F5" w:rsidRPr="00CD51FF" w14:paraId="2977107C" w14:textId="77777777" w:rsidTr="000D2FC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49B3F" w14:textId="129494FD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48245" w14:textId="321257A6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001У9378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68EB9" w14:textId="53BF6CBA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E1A22" w14:textId="2D206669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2 478 000,00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7CC4" w14:textId="267C4BB4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2 478 000,00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A58530D" w14:textId="4F4B9055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DA02F5" w:rsidRPr="00CD51FF" w14:paraId="531FE879" w14:textId="77777777" w:rsidTr="000D2FC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03B23" w14:textId="3CE2E0EE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9A29B" w14:textId="194018C6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001У9378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D591" w14:textId="518038A0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123E6" w14:textId="5CE5C00A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-6 945 000,00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AEAB8" w14:textId="6374DD2C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-6 945 000,00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05DB8F95" w14:textId="1A1746D6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0,00 </w:t>
            </w:r>
          </w:p>
        </w:tc>
      </w:tr>
      <w:tr w:rsidR="00DA02F5" w:rsidRPr="00CD51FF" w14:paraId="3C2CBA23" w14:textId="77777777" w:rsidTr="000D2FCD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63D48" w14:textId="07D7D6FF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И Т О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9A608" w14:textId="7E5FB7B2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3678F" w14:textId="3917174F" w:rsidR="00DA02F5" w:rsidRPr="00CD51FF" w:rsidRDefault="00DA02F5" w:rsidP="00DA02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AD18" w14:textId="23501616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588 465 870,58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4AE3" w14:textId="15C4E0CD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617 005 171,23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F069FC8" w14:textId="7DB2F09A" w:rsidR="00DA02F5" w:rsidRPr="00CD51FF" w:rsidRDefault="00DA02F5" w:rsidP="00DA02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-28 539 300,65 </w:t>
            </w:r>
          </w:p>
        </w:tc>
      </w:tr>
    </w:tbl>
    <w:p w14:paraId="2E09558C" w14:textId="77777777" w:rsidR="00DA02F5" w:rsidRDefault="00DA02F5" w:rsidP="00DA02F5">
      <w:pPr>
        <w:pStyle w:val="af7"/>
        <w:spacing w:line="276" w:lineRule="auto"/>
        <w:ind w:left="0" w:right="0" w:firstLine="709"/>
        <w:rPr>
          <w:szCs w:val="28"/>
        </w:rPr>
      </w:pPr>
    </w:p>
    <w:p w14:paraId="3723A404" w14:textId="38A7148C" w:rsidR="00DA02F5" w:rsidRDefault="00DA02F5" w:rsidP="00DA02F5">
      <w:pPr>
        <w:pStyle w:val="af7"/>
        <w:spacing w:line="276" w:lineRule="auto"/>
        <w:ind w:left="0" w:right="0" w:firstLine="709"/>
        <w:rPr>
          <w:szCs w:val="28"/>
        </w:rPr>
      </w:pPr>
      <w:r>
        <w:rPr>
          <w:szCs w:val="28"/>
        </w:rPr>
        <w:t xml:space="preserve">Графа 6 -отклонение на сумму (-28 539 300,65 руб.) </w:t>
      </w:r>
    </w:p>
    <w:tbl>
      <w:tblPr>
        <w:tblpPr w:leftFromText="180" w:rightFromText="180" w:vertAnchor="text" w:horzAnchor="margin" w:tblpXSpec="center" w:tblpY="272"/>
        <w:tblW w:w="9606" w:type="dxa"/>
        <w:tblLook w:val="04A0" w:firstRow="1" w:lastRow="0" w:firstColumn="1" w:lastColumn="0" w:noHBand="0" w:noVBand="1"/>
      </w:tblPr>
      <w:tblGrid>
        <w:gridCol w:w="5920"/>
        <w:gridCol w:w="3686"/>
      </w:tblGrid>
      <w:tr w:rsidR="00DA02F5" w:rsidRPr="000F3ACE" w14:paraId="6C02B051" w14:textId="77777777" w:rsidTr="000D2FCD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0438" w14:textId="3AA6162D" w:rsidR="00DA02F5" w:rsidRPr="00F467DB" w:rsidRDefault="00DA02F5" w:rsidP="000D2F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B">
              <w:rPr>
                <w:rFonts w:ascii="Times New Roman" w:hAnsi="Times New Roman"/>
                <w:sz w:val="24"/>
                <w:szCs w:val="24"/>
              </w:rPr>
              <w:t>Исполнено плановых назначений за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467DB">
              <w:rPr>
                <w:rFonts w:ascii="Times New Roman" w:hAnsi="Times New Roman"/>
                <w:sz w:val="24"/>
                <w:szCs w:val="24"/>
              </w:rPr>
              <w:t xml:space="preserve"> г. через банковские счета (гр.6 ф. 0503737 по КФО-2)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BF38" w14:textId="6318DED4" w:rsidR="00DA02F5" w:rsidRPr="00F467DB" w:rsidRDefault="00DA02F5" w:rsidP="000D2F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28 573 560,85</w:t>
            </w:r>
            <w:r w:rsidRPr="00F467D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A02F5" w:rsidRPr="000F3ACE" w14:paraId="15E02D94" w14:textId="77777777" w:rsidTr="000D2FCD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FEA04" w14:textId="584A771C" w:rsidR="00DA02F5" w:rsidRPr="00F467DB" w:rsidRDefault="00DA02F5" w:rsidP="000D2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467DB">
              <w:rPr>
                <w:rFonts w:ascii="Times New Roman" w:hAnsi="Times New Roman"/>
                <w:sz w:val="24"/>
                <w:szCs w:val="24"/>
              </w:rPr>
              <w:t>редства в пути.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19BBC" w14:textId="13395E0E" w:rsidR="00DA02F5" w:rsidRDefault="00DA02F5" w:rsidP="000D2F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-46 054,20</w:t>
            </w:r>
          </w:p>
        </w:tc>
      </w:tr>
      <w:tr w:rsidR="00DA02F5" w:rsidRPr="000F3ACE" w14:paraId="48D52B6F" w14:textId="77777777" w:rsidTr="000D2FCD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BD65" w14:textId="11248480" w:rsidR="00DA02F5" w:rsidRDefault="00DA02F5" w:rsidP="000D2F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467DB">
              <w:rPr>
                <w:rFonts w:ascii="Times New Roman" w:hAnsi="Times New Roman"/>
                <w:sz w:val="24"/>
                <w:szCs w:val="24"/>
              </w:rPr>
              <w:t>статок денежных средств в кассе учреждения по состоянию на 01.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F467DB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467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C659" w14:textId="039099F3" w:rsidR="00DA02F5" w:rsidRDefault="00DA02F5" w:rsidP="000D2F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DA02F5" w:rsidRPr="000F3ACE" w14:paraId="3D9DBF9B" w14:textId="77777777" w:rsidTr="000D2FCD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FF9F" w14:textId="79091C16" w:rsidR="00DA02F5" w:rsidRPr="00F467DB" w:rsidRDefault="00DA02F5" w:rsidP="000D2FCD">
            <w:pPr>
              <w:pStyle w:val="af7"/>
              <w:spacing w:line="276" w:lineRule="auto"/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DB">
              <w:rPr>
                <w:sz w:val="24"/>
                <w:szCs w:val="24"/>
              </w:rPr>
              <w:t>редства в пути, зачисленные в 202</w:t>
            </w:r>
            <w:r>
              <w:rPr>
                <w:sz w:val="24"/>
                <w:szCs w:val="24"/>
              </w:rPr>
              <w:t>3</w:t>
            </w:r>
            <w:r w:rsidRPr="00F467DB">
              <w:rPr>
                <w:sz w:val="24"/>
                <w:szCs w:val="24"/>
              </w:rPr>
              <w:t xml:space="preserve"> году и учтены в доходах согласно Инструкции № 33н в 2021 г. Движение отражено в разделе 3.</w:t>
            </w:r>
          </w:p>
          <w:p w14:paraId="45855BB1" w14:textId="77777777" w:rsidR="00DA02F5" w:rsidRPr="000F3ACE" w:rsidRDefault="00DA02F5" w:rsidP="000D2F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B627B" w14:textId="6B134E20" w:rsidR="00DA02F5" w:rsidRPr="00F467DB" w:rsidRDefault="00DA02F5" w:rsidP="000D2FC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467DB">
              <w:rPr>
                <w:rFonts w:ascii="Times New Roman" w:eastAsia="Times New Roman" w:hAnsi="Times New Roman"/>
                <w:color w:val="000000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11 794,00</w:t>
            </w:r>
            <w:r w:rsidRPr="00F467D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</w:tbl>
    <w:p w14:paraId="0DCF48A9" w14:textId="77777777" w:rsidR="00DA02F5" w:rsidRDefault="00DA02F5" w:rsidP="00DA02F5">
      <w:pPr>
        <w:pStyle w:val="af7"/>
        <w:spacing w:line="276" w:lineRule="auto"/>
        <w:ind w:left="0" w:right="0" w:firstLine="0"/>
        <w:rPr>
          <w:szCs w:val="28"/>
        </w:rPr>
      </w:pPr>
    </w:p>
    <w:p w14:paraId="64233F5A" w14:textId="6F107732" w:rsidR="00DA02F5" w:rsidRDefault="00DA02F5" w:rsidP="00DA02F5">
      <w:pPr>
        <w:pStyle w:val="af7"/>
        <w:spacing w:line="276" w:lineRule="auto"/>
        <w:ind w:left="0" w:right="0" w:firstLine="0"/>
        <w:rPr>
          <w:szCs w:val="28"/>
        </w:rPr>
      </w:pPr>
      <w:r>
        <w:rPr>
          <w:szCs w:val="28"/>
        </w:rPr>
        <w:t>Итого отклонения: - 28 539 300,65 руб.</w:t>
      </w:r>
    </w:p>
    <w:p w14:paraId="65B9BD7C" w14:textId="21A735DC" w:rsidR="008A5B8E" w:rsidRDefault="008A5B8E" w:rsidP="00DA02F5">
      <w:pPr>
        <w:pStyle w:val="af7"/>
        <w:spacing w:line="276" w:lineRule="auto"/>
        <w:ind w:left="0" w:right="0" w:firstLine="0"/>
        <w:rPr>
          <w:szCs w:val="28"/>
        </w:rPr>
      </w:pPr>
    </w:p>
    <w:p w14:paraId="2E0B595F" w14:textId="68FC8CB9" w:rsidR="008A5B8E" w:rsidRDefault="008A5B8E" w:rsidP="008A5B8E">
      <w:pPr>
        <w:spacing w:after="0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b/>
          <w:bCs/>
          <w:szCs w:val="28"/>
        </w:rPr>
        <w:t xml:space="preserve">  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По протоколу проверки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ВДК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формы 05037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69 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>приносящей доход деятельности (дебиторская   задолженность)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:</w:t>
      </w:r>
    </w:p>
    <w:p w14:paraId="1A354FE8" w14:textId="629782FB" w:rsidR="00207BEF" w:rsidRDefault="008A5B8E" w:rsidP="008A5B8E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2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30301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-</w:t>
      </w:r>
      <w:r w:rsidR="00207BEF"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1 091 632,00 руб.</w:t>
      </w:r>
    </w:p>
    <w:p w14:paraId="7821BD9F" w14:textId="5F155A78" w:rsidR="00207BEF" w:rsidRDefault="008A5B8E" w:rsidP="00207BEF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2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30303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-</w:t>
      </w:r>
      <w:r w:rsidR="00207BEF"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8 365,88 руб.</w:t>
      </w:r>
    </w:p>
    <w:p w14:paraId="36C81B39" w14:textId="6D9D6D36" w:rsidR="00207BEF" w:rsidRDefault="008A5B8E" w:rsidP="00207BEF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lastRenderedPageBreak/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2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30304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-</w:t>
      </w:r>
      <w:r w:rsidR="00207BEF"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22 168,90 руб.</w:t>
      </w:r>
    </w:p>
    <w:p w14:paraId="6CE7F215" w14:textId="11A7D21A" w:rsidR="00207BEF" w:rsidRDefault="008A5B8E" w:rsidP="00207BEF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2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3030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7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-</w:t>
      </w:r>
      <w:r w:rsidR="00207BEF"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465,58 руб.</w:t>
      </w:r>
    </w:p>
    <w:p w14:paraId="5495DB63" w14:textId="074D38EA" w:rsidR="00207BEF" w:rsidRDefault="008A5B8E" w:rsidP="00207BEF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2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303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13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>-</w:t>
      </w:r>
      <w:r w:rsidR="00207BEF"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 w:rsidR="00207BEF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0,46 руб.</w:t>
      </w:r>
    </w:p>
    <w:p w14:paraId="388D142B" w14:textId="77777777" w:rsidR="003313F8" w:rsidRDefault="003313F8" w:rsidP="00207BEF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174B8114" w14:textId="09DEC188" w:rsidR="003313F8" w:rsidRDefault="003313F8" w:rsidP="003313F8">
      <w:pPr>
        <w:spacing w:after="0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По протоколу проверки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ВДК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формы 05037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69 </w:t>
      </w:r>
      <w:r w:rsidR="00DE0E3B">
        <w:rPr>
          <w:rFonts w:ascii="Times New Roman" w:hAnsi="Times New Roman"/>
          <w:b/>
          <w:noProof/>
          <w:sz w:val="28"/>
          <w:szCs w:val="28"/>
          <w:lang w:eastAsia="ru-RU"/>
        </w:rPr>
        <w:t>деятельность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DE0E3B">
        <w:rPr>
          <w:rFonts w:ascii="Times New Roman" w:hAnsi="Times New Roman"/>
          <w:b/>
          <w:noProof/>
          <w:sz w:val="28"/>
          <w:szCs w:val="28"/>
          <w:lang w:eastAsia="ru-RU"/>
        </w:rPr>
        <w:t>по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выполнени</w:t>
      </w:r>
      <w:r w:rsidR="00DE0E3B">
        <w:rPr>
          <w:rFonts w:ascii="Times New Roman" w:hAnsi="Times New Roman"/>
          <w:b/>
          <w:noProof/>
          <w:sz w:val="28"/>
          <w:szCs w:val="28"/>
          <w:lang w:eastAsia="ru-RU"/>
        </w:rPr>
        <w:t>ю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государственного(муниципального) задания 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дебиторская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  задолженность)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:</w:t>
      </w:r>
    </w:p>
    <w:p w14:paraId="1781CD1E" w14:textId="3648BC93" w:rsidR="003313F8" w:rsidRDefault="003313F8" w:rsidP="003313F8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430311 -</w:t>
      </w:r>
      <w:r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304 062,91 руб.</w:t>
      </w:r>
    </w:p>
    <w:p w14:paraId="63312572" w14:textId="654A55F2" w:rsidR="003313F8" w:rsidRDefault="003313F8" w:rsidP="003313F8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430312 -</w:t>
      </w:r>
      <w:r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21 486,00 руб.</w:t>
      </w:r>
    </w:p>
    <w:p w14:paraId="1E102E60" w14:textId="66E17255" w:rsidR="003313F8" w:rsidRDefault="003313F8" w:rsidP="003313F8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- 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Раздел 1 графа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9</w:t>
      </w:r>
      <w:r w:rsidRPr="001E10CC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по счету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430313 -</w:t>
      </w:r>
      <w:r w:rsidRPr="00207BEF">
        <w:rPr>
          <w:rFonts w:ascii="Times New Roman" w:hAnsi="Times New Roman"/>
          <w:bCs/>
          <w:noProof/>
          <w:sz w:val="28"/>
          <w:szCs w:val="28"/>
          <w:lang w:eastAsia="ru-RU"/>
        </w:rPr>
        <w:t>Дебиторская задолженность по истечении 3х лет со дня уплаты, не подлежащая возврату, согласно акту сверки с ИФНС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на сумму 460,30 руб.</w:t>
      </w:r>
    </w:p>
    <w:p w14:paraId="0A177427" w14:textId="36000193" w:rsidR="00CA6875" w:rsidRDefault="00CA6875" w:rsidP="00CA6875">
      <w:pPr>
        <w:spacing w:after="0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По протоколу проверки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МДК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формы 05037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69 деятельность по выполнению государственного(муниципального) задания 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дебиторская</w:t>
      </w:r>
      <w:r w:rsidRPr="00213DB1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  задолженность)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t>:</w:t>
      </w:r>
    </w:p>
    <w:p w14:paraId="39493A32" w14:textId="3C6EE912" w:rsidR="00107FE4" w:rsidRPr="00107FE4" w:rsidRDefault="00107FE4" w:rsidP="00CA6875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 w:rsidRPr="00107FE4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Сумма долгосрочной дебиторской (кредиторской) задолженности на конец предыдущего отчетного периода не соответствует идентичному показателю Сведений ф. 0503769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на сумму 971 367 816,00 руб., внесены изменения </w:t>
      </w:r>
      <w:bookmarkStart w:id="20" w:name="_GoBack"/>
      <w:bookmarkEnd w:id="20"/>
      <w:r>
        <w:rPr>
          <w:rFonts w:ascii="Times New Roman" w:hAnsi="Times New Roman"/>
          <w:bCs/>
          <w:noProof/>
          <w:sz w:val="28"/>
          <w:szCs w:val="28"/>
          <w:lang w:eastAsia="ru-RU"/>
        </w:rPr>
        <w:t>согласно письму Министерства Финансов РФ от 23.06.2021 № 02-06-10/49382.</w:t>
      </w:r>
    </w:p>
    <w:p w14:paraId="1FD57E6F" w14:textId="10E213D7" w:rsidR="00CA6875" w:rsidRDefault="00CA6875" w:rsidP="00CA6875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 w:rsidRPr="00CA6875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Сумма дебиторской(кредиторской) задолженности на конец предыдущего отчетного периода не соответствует идентичному показателю ежеквартальных (за текущий год) Сведений ф. 0503769 </w:t>
      </w:r>
      <w:r w:rsidR="00CF6349">
        <w:rPr>
          <w:rFonts w:ascii="Times New Roman" w:hAnsi="Times New Roman"/>
          <w:bCs/>
          <w:noProof/>
          <w:sz w:val="28"/>
          <w:szCs w:val="28"/>
          <w:lang w:eastAsia="ru-RU"/>
        </w:rPr>
        <w:t>–</w:t>
      </w:r>
      <w:r w:rsidRPr="00CA6875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</w:t>
      </w:r>
      <w:r w:rsidR="00CF6349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на сумму 328 596,00 руб., </w:t>
      </w:r>
      <w:r w:rsidR="006A3F4A">
        <w:rPr>
          <w:rFonts w:ascii="Times New Roman" w:hAnsi="Times New Roman"/>
          <w:sz w:val="28"/>
          <w:szCs w:val="28"/>
        </w:rPr>
        <w:t>с</w:t>
      </w:r>
      <w:r w:rsidR="006A3F4A" w:rsidRPr="000F3335">
        <w:rPr>
          <w:rFonts w:ascii="Times New Roman" w:hAnsi="Times New Roman"/>
          <w:sz w:val="28"/>
          <w:szCs w:val="28"/>
        </w:rPr>
        <w:t>писание задолженности</w:t>
      </w:r>
      <w:r w:rsidR="006A3F4A">
        <w:rPr>
          <w:rFonts w:ascii="Times New Roman" w:hAnsi="Times New Roman"/>
          <w:sz w:val="28"/>
          <w:szCs w:val="28"/>
        </w:rPr>
        <w:t xml:space="preserve"> по акту сверки </w:t>
      </w:r>
      <w:r w:rsidR="006A3F4A" w:rsidRPr="000F3335">
        <w:rPr>
          <w:rFonts w:ascii="Times New Roman" w:hAnsi="Times New Roman"/>
          <w:sz w:val="28"/>
          <w:szCs w:val="28"/>
        </w:rPr>
        <w:t>с</w:t>
      </w:r>
      <w:r w:rsidR="006A3F4A">
        <w:rPr>
          <w:rFonts w:ascii="Times New Roman" w:hAnsi="Times New Roman"/>
          <w:sz w:val="28"/>
          <w:szCs w:val="28"/>
        </w:rPr>
        <w:t xml:space="preserve"> </w:t>
      </w:r>
      <w:r w:rsidR="006A3F4A" w:rsidRPr="000F3335">
        <w:rPr>
          <w:rFonts w:ascii="Times New Roman" w:hAnsi="Times New Roman"/>
          <w:sz w:val="28"/>
          <w:szCs w:val="28"/>
        </w:rPr>
        <w:t>МП КХ Водоканал</w:t>
      </w:r>
      <w:r w:rsidR="006A3F4A">
        <w:rPr>
          <w:rFonts w:ascii="Times New Roman" w:hAnsi="Times New Roman"/>
          <w:sz w:val="28"/>
          <w:szCs w:val="28"/>
        </w:rPr>
        <w:t>.</w:t>
      </w:r>
    </w:p>
    <w:p w14:paraId="580ACEFC" w14:textId="3A109C79" w:rsidR="003313F8" w:rsidRDefault="00D07BD3" w:rsidP="00D152E6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  <w:r w:rsidRPr="00CA6875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Сумма дебиторской(кредиторской) задолженности на конец предыдущего отчетного периода не соответствует идентичному показателю ежеквартальных (за текущий год) Сведений ф. 0503769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>–</w:t>
      </w:r>
      <w:r w:rsidRPr="00CA6875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на сумму </w:t>
      </w:r>
      <w:r w:rsidR="006A3F4A">
        <w:rPr>
          <w:rFonts w:ascii="Times New Roman" w:hAnsi="Times New Roman"/>
          <w:bCs/>
          <w:noProof/>
          <w:sz w:val="28"/>
          <w:szCs w:val="28"/>
          <w:lang w:eastAsia="ru-RU"/>
        </w:rPr>
        <w:t>98,67</w: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руб.,</w:t>
      </w:r>
      <w:r w:rsidR="006A3F4A">
        <w:rPr>
          <w:rFonts w:ascii="Times New Roman" w:hAnsi="Times New Roman"/>
          <w:bCs/>
          <w:noProof/>
          <w:sz w:val="28"/>
          <w:szCs w:val="28"/>
          <w:lang w:eastAsia="ru-RU"/>
        </w:rPr>
        <w:t xml:space="preserve"> ошибки прошлых лет с</w:t>
      </w:r>
      <w:r w:rsidRPr="00D07BD3">
        <w:rPr>
          <w:rFonts w:ascii="Times New Roman" w:hAnsi="Times New Roman"/>
          <w:bCs/>
          <w:noProof/>
          <w:sz w:val="28"/>
          <w:szCs w:val="28"/>
          <w:lang w:eastAsia="ru-RU"/>
        </w:rPr>
        <w:t>траховые взносы в ПФР (накопительная) (с 2012) (свыше 3 лет)</w:t>
      </w:r>
    </w:p>
    <w:p w14:paraId="2A4F8E19" w14:textId="490B1B24" w:rsidR="00D152E6" w:rsidRDefault="00D152E6" w:rsidP="00D152E6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4A1D078C" w14:textId="56B76D09" w:rsidR="00D152E6" w:rsidRDefault="00D152E6" w:rsidP="00D152E6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55DED0AE" w14:textId="5FF877F4" w:rsidR="00D152E6" w:rsidRDefault="00D152E6" w:rsidP="00D152E6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5A1EB630" w14:textId="77777777" w:rsidR="00D152E6" w:rsidRDefault="00D152E6" w:rsidP="00D152E6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72D3B832" w14:textId="78C92401" w:rsidR="003313F8" w:rsidRDefault="003313F8" w:rsidP="003313F8">
      <w:pPr>
        <w:pStyle w:val="ConsPlusNonformat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57779">
        <w:rPr>
          <w:rFonts w:ascii="Times New Roman" w:hAnsi="Times New Roman" w:cs="Times New Roman"/>
          <w:sz w:val="28"/>
          <w:szCs w:val="28"/>
        </w:rPr>
        <w:t xml:space="preserve">В состав отчетности </w:t>
      </w:r>
      <w:r>
        <w:rPr>
          <w:rFonts w:ascii="Times New Roman" w:hAnsi="Times New Roman" w:cs="Times New Roman"/>
          <w:sz w:val="28"/>
          <w:szCs w:val="28"/>
        </w:rPr>
        <w:t xml:space="preserve">за 2023 г. </w:t>
      </w:r>
      <w:r w:rsidRPr="00657779">
        <w:rPr>
          <w:rFonts w:ascii="Times New Roman" w:hAnsi="Times New Roman" w:cs="Times New Roman"/>
          <w:sz w:val="28"/>
          <w:szCs w:val="28"/>
        </w:rPr>
        <w:t xml:space="preserve">входят следующие формы, которые имеют статус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7779">
        <w:rPr>
          <w:rFonts w:ascii="Times New Roman" w:hAnsi="Times New Roman" w:cs="Times New Roman"/>
          <w:sz w:val="28"/>
          <w:szCs w:val="28"/>
        </w:rPr>
        <w:t>Показатели отсутствуют</w:t>
      </w:r>
      <w:r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pPr w:leftFromText="180" w:rightFromText="180" w:vertAnchor="text" w:horzAnchor="margin" w:tblpXSpec="center" w:tblpY="551"/>
        <w:tblW w:w="10343" w:type="dxa"/>
        <w:tblLook w:val="04A0" w:firstRow="1" w:lastRow="0" w:firstColumn="1" w:lastColumn="0" w:noHBand="0" w:noVBand="1"/>
      </w:tblPr>
      <w:tblGrid>
        <w:gridCol w:w="1160"/>
        <w:gridCol w:w="1296"/>
        <w:gridCol w:w="2274"/>
        <w:gridCol w:w="5613"/>
      </w:tblGrid>
      <w:tr w:rsidR="00B3133C" w:rsidRPr="00B3133C" w14:paraId="3F4A4BE7" w14:textId="77777777" w:rsidTr="006208B2">
        <w:trPr>
          <w:trHeight w:val="255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48FF888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723E32CC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 отчетной формы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72FC18E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Показатели заголовка</w:t>
            </w:r>
          </w:p>
        </w:tc>
        <w:tc>
          <w:tcPr>
            <w:tcW w:w="5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E2151C1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отчетной формы</w:t>
            </w:r>
          </w:p>
        </w:tc>
      </w:tr>
      <w:tr w:rsidR="00B3133C" w:rsidRPr="00B3133C" w14:paraId="355558BE" w14:textId="77777777" w:rsidTr="006208B2">
        <w:trPr>
          <w:trHeight w:val="255"/>
        </w:trPr>
        <w:tc>
          <w:tcPr>
            <w:tcW w:w="11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C140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700C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F2DE3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1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39C6" w14:textId="77777777" w:rsidR="00B3133C" w:rsidRPr="00B3133C" w:rsidRDefault="00B3133C" w:rsidP="006208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B3133C" w:rsidRPr="00B3133C" w14:paraId="71BB6B53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3A3596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22676B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0503295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8A40472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74B605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об исполнении судебных решений по денежным обязательствам учреждения</w:t>
            </w:r>
          </w:p>
        </w:tc>
      </w:tr>
      <w:tr w:rsidR="00B3133C" w:rsidRPr="00B3133C" w14:paraId="4608E3FA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11562C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A23BC1D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7F46E1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325d.230404000.7300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731369C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63B496F7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1EB779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B718C0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E14BD2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325d.230406000.7300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CAA7E1A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22E45AC0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21074BF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C5B9641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0A037C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325z.430404000.7300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D8859A7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30D0DADC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7A2DA0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3351D9B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7BD8BE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325z.430406000.7300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DAD6A38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1F8B2687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68EEC8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F9D45B8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F88A697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325c.530404000.7300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86BEDB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285550EA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51C07E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352652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AFEAE8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325c.530406000.7300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7796CF2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739E3B7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0DE20B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BA5B34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EDCCC85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325i.630404000.7300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79ED6AC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653504A0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5CC3F7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9D68BF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6C41CCD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325i.630406000.7300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C91ECC4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1EE740B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FF5DC5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8BD1AC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9B8C6FD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325m.730404000.7300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0B6C66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59358EA0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AB0673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4232C5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0503725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467DE4B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325m.730406000.7300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FC7A5E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Справка по консолидируемым расчетам учреждения</w:t>
            </w:r>
          </w:p>
        </w:tc>
      </w:tr>
      <w:tr w:rsidR="00B3133C" w:rsidRPr="00B3133C" w14:paraId="1AFC26FC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AD7101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6D52E3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0503737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B5BFC87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337i.7300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2F3B88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 об исполнении учреждением плана его финансово-хозяйственной деятельности</w:t>
            </w:r>
          </w:p>
        </w:tc>
      </w:tr>
      <w:tr w:rsidR="00B3133C" w:rsidRPr="00B3133C" w14:paraId="0BC2D209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6704DA3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D5F59FB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0503737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E0BBE0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337m.7300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3854C0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 об исполнении учреждением плана его финансово-хозяйственной деятельности</w:t>
            </w:r>
          </w:p>
        </w:tc>
      </w:tr>
      <w:tr w:rsidR="00B3133C" w:rsidRPr="00B3133C" w14:paraId="396A7347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0051CD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34EF798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0503737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77D5F0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337c.7300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FB477F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 об исполнении учреждением плана его финансово-хозяйственной деятельности</w:t>
            </w:r>
          </w:p>
        </w:tc>
      </w:tr>
      <w:tr w:rsidR="00B3133C" w:rsidRPr="00B3133C" w14:paraId="0F946090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D54801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83826B4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0503738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D31A72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338m.7300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4E63BE5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 о принятых учреждением обязательствах</w:t>
            </w:r>
          </w:p>
        </w:tc>
      </w:tr>
      <w:tr w:rsidR="00B3133C" w:rsidRPr="00B3133C" w14:paraId="3A1CD90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A4939C5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63A230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0503738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F5E323C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338c.7300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BBA034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 о принятых учреждением обязательствах</w:t>
            </w:r>
          </w:p>
        </w:tc>
      </w:tr>
      <w:tr w:rsidR="00B3133C" w:rsidRPr="00B3133C" w14:paraId="6055F857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BF4672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7FE803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0503738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98ABC0B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338i.7300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A5CAC97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Отчет о принятых учреждением обязательствах</w:t>
            </w:r>
          </w:p>
        </w:tc>
      </w:tr>
      <w:tr w:rsidR="00B3133C" w:rsidRPr="00B3133C" w14:paraId="45E78F7A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25197D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34FC23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0503738-НП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5DB018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338npc.7300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DD6D64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НП Отчет об обязательствах учреждения (по национальным проектам)</w:t>
            </w:r>
          </w:p>
        </w:tc>
      </w:tr>
      <w:tr w:rsidR="00B3133C" w:rsidRPr="00B3133C" w14:paraId="0553964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F7816CE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D0FD4B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0503738-НП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36088AA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338npi.7300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96791DD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НП Отчет об обязательствах учреждения (по национальным проектам)</w:t>
            </w:r>
          </w:p>
        </w:tc>
      </w:tr>
      <w:tr w:rsidR="00B3133C" w:rsidRPr="00B3133C" w14:paraId="03FDFE0D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B967E7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DD3ECA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0503760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62A6D27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4AA4AA2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 0503760 Таблица № 1 Сведения о направлениях деятельности</w:t>
            </w:r>
          </w:p>
        </w:tc>
      </w:tr>
      <w:tr w:rsidR="00B3133C" w:rsidRPr="00B3133C" w14:paraId="56083AA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207D9FE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242B1A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0503766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3A5247D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366c.7300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1758F5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 0503766 Сведения об исполнении плана финансово-хозяйственной деятельности</w:t>
            </w:r>
          </w:p>
        </w:tc>
      </w:tr>
      <w:tr w:rsidR="00B3133C" w:rsidRPr="00B3133C" w14:paraId="3E08DA0E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4BF91F5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44F23B2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0503766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B192647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366i.7300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EDE37A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ф. 0503766 Сведения об исполнении плана финансово-хозяйственной деятельности</w:t>
            </w:r>
          </w:p>
        </w:tc>
      </w:tr>
      <w:tr w:rsidR="00B3133C" w:rsidRPr="00B3133C" w14:paraId="6FC80BB7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A21842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9899FA1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0503768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FBD9C81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368i.7300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82A09D5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о движении нефинансовых активов учреждения</w:t>
            </w:r>
          </w:p>
        </w:tc>
      </w:tr>
      <w:tr w:rsidR="00B3133C" w:rsidRPr="00B3133C" w14:paraId="19B46563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76556D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EB830C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0503768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B35327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368m.7300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2DED59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о движении нефинансовых активов учреждения</w:t>
            </w:r>
          </w:p>
        </w:tc>
      </w:tr>
      <w:tr w:rsidR="00B3133C" w:rsidRPr="00B3133C" w14:paraId="715F6385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A2398B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286544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0503769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65BE5E9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359c.7300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E8FE55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по дебиторской и кредиторской задолженности учреждения</w:t>
            </w:r>
          </w:p>
        </w:tc>
      </w:tr>
      <w:tr w:rsidR="00B3133C" w:rsidRPr="00B3133C" w14:paraId="7288F19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379E8D0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6E56B6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0503769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A55066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359i.7300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AE4B1E2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по дебиторской и кредиторской задолженности учреждения</w:t>
            </w:r>
          </w:p>
        </w:tc>
      </w:tr>
      <w:tr w:rsidR="00B3133C" w:rsidRPr="00B3133C" w14:paraId="1B951642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AA9C498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DE7A34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0503769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A70C7F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359m.7300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3B5414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по дебиторской и кредиторской задолженности учреждения</w:t>
            </w:r>
          </w:p>
        </w:tc>
      </w:tr>
      <w:tr w:rsidR="00B3133C" w:rsidRPr="00B3133C" w14:paraId="1AE2410C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183ABEE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367AE0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0503769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B8BA026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369c.7300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68BC3C5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по дебиторской и кредиторской задолженности учреждения</w:t>
            </w:r>
          </w:p>
        </w:tc>
      </w:tr>
      <w:tr w:rsidR="00B3133C" w:rsidRPr="00B3133C" w14:paraId="5A6C39E4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E63316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E42C901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0503769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326088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369i.7300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520E7E0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по дебиторской и кредиторской задолженности учреждения</w:t>
            </w:r>
          </w:p>
        </w:tc>
      </w:tr>
      <w:tr w:rsidR="00B3133C" w:rsidRPr="00B3133C" w14:paraId="4C5B5F4A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F5BE8B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29B7E6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0503769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24C7608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369m.7300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A58D11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по дебиторской и кредиторской задолженности учреждения</w:t>
            </w:r>
          </w:p>
        </w:tc>
      </w:tr>
      <w:tr w:rsidR="00B3133C" w:rsidRPr="00B3133C" w14:paraId="5BA1B65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63803C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C3B5C48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0503771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C5011DF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6CA5813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о финансовых вложениях учреждения</w:t>
            </w:r>
          </w:p>
        </w:tc>
      </w:tr>
      <w:tr w:rsidR="00B3133C" w:rsidRPr="00B3133C" w14:paraId="0C791CE8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DD98A6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135FF1C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0503772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F8890BE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5258C04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о суммах заимствований</w:t>
            </w:r>
          </w:p>
        </w:tc>
      </w:tr>
      <w:tr w:rsidR="00B3133C" w:rsidRPr="00B3133C" w14:paraId="3F3CAEE5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D56A8E4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09A024B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0503773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F56AFB4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373b.7300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B9F7447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об изменении остатков валюты баланса учреждения</w:t>
            </w:r>
          </w:p>
        </w:tc>
      </w:tr>
      <w:tr w:rsidR="00B3133C" w:rsidRPr="00B3133C" w14:paraId="7C00D26B" w14:textId="77777777" w:rsidTr="006208B2">
        <w:trPr>
          <w:trHeight w:val="255"/>
        </w:trPr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60E5EA3" w14:textId="77777777" w:rsidR="00B3133C" w:rsidRPr="00B3133C" w:rsidRDefault="00B3133C" w:rsidP="006208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9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05145B8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0503790</w:t>
            </w:r>
          </w:p>
        </w:tc>
        <w:tc>
          <w:tcPr>
            <w:tcW w:w="227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8EC67A8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.7300</w:t>
            </w:r>
          </w:p>
        </w:tc>
        <w:tc>
          <w:tcPr>
            <w:tcW w:w="561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0515A44" w14:textId="77777777" w:rsidR="00B3133C" w:rsidRPr="00B3133C" w:rsidRDefault="00B3133C" w:rsidP="006208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13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</w:tr>
    </w:tbl>
    <w:p w14:paraId="57773DF0" w14:textId="77777777" w:rsidR="00B3133C" w:rsidRDefault="00B3133C" w:rsidP="003313F8">
      <w:pPr>
        <w:pStyle w:val="ConsPlusNonformat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61E162" w14:textId="77777777" w:rsidR="009C053F" w:rsidRDefault="009C053F" w:rsidP="003313F8">
      <w:pPr>
        <w:pStyle w:val="ConsPlusNonformat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CFBEB6" w14:textId="77777777" w:rsidR="00D13232" w:rsidRPr="006F10EF" w:rsidRDefault="00D13232" w:rsidP="00D13232">
      <w:pPr>
        <w:pStyle w:val="ConsPlusNonformat"/>
        <w:widowControl/>
        <w:tabs>
          <w:tab w:val="left" w:pos="709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FD430D2" w14:textId="77777777" w:rsidR="00D13232" w:rsidRDefault="00D13232" w:rsidP="00D13232">
      <w:pPr>
        <w:tabs>
          <w:tab w:val="left" w:pos="1701"/>
          <w:tab w:val="left" w:pos="8647"/>
          <w:tab w:val="left" w:pos="893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63A40">
        <w:rPr>
          <w:rFonts w:ascii="Times New Roman" w:hAnsi="Times New Roman"/>
          <w:sz w:val="28"/>
          <w:szCs w:val="28"/>
        </w:rPr>
        <w:t xml:space="preserve">Генеральный директор                                                           </w:t>
      </w:r>
      <w:r>
        <w:rPr>
          <w:rFonts w:ascii="Times New Roman" w:hAnsi="Times New Roman"/>
          <w:sz w:val="28"/>
          <w:szCs w:val="28"/>
        </w:rPr>
        <w:t>О.Н. Галактионова</w:t>
      </w:r>
    </w:p>
    <w:p w14:paraId="4A61C6EC" w14:textId="77777777" w:rsidR="00D13232" w:rsidRPr="00BE27DC" w:rsidRDefault="00D13232" w:rsidP="00D13232">
      <w:pPr>
        <w:tabs>
          <w:tab w:val="left" w:pos="1701"/>
          <w:tab w:val="left" w:pos="8647"/>
          <w:tab w:val="left" w:pos="893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24193563" w14:textId="77777777" w:rsidR="00D13232" w:rsidRPr="004159AD" w:rsidRDefault="00D13232" w:rsidP="00D13232">
      <w:pPr>
        <w:tabs>
          <w:tab w:val="left" w:pos="1701"/>
          <w:tab w:val="left" w:pos="8647"/>
          <w:tab w:val="left" w:pos="893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                                                                         Е.О. Голикова</w:t>
      </w:r>
    </w:p>
    <w:p w14:paraId="3F4E4249" w14:textId="77777777" w:rsidR="003313F8" w:rsidRDefault="003313F8" w:rsidP="003313F8">
      <w:pPr>
        <w:pStyle w:val="ConsPlusNonformat"/>
        <w:widowControl/>
        <w:tabs>
          <w:tab w:val="left" w:pos="709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17959F" w14:textId="77777777" w:rsidR="003313F8" w:rsidRDefault="003313F8" w:rsidP="003313F8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6FD01DB2" w14:textId="77777777" w:rsidR="003313F8" w:rsidRDefault="003313F8" w:rsidP="003313F8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1F771138" w14:textId="77777777" w:rsidR="003313F8" w:rsidRDefault="003313F8" w:rsidP="003313F8">
      <w:pPr>
        <w:spacing w:after="0"/>
        <w:ind w:firstLine="709"/>
        <w:jc w:val="both"/>
        <w:rPr>
          <w:rFonts w:ascii="Times New Roman" w:hAnsi="Times New Roman"/>
          <w:bCs/>
          <w:noProof/>
          <w:sz w:val="28"/>
          <w:szCs w:val="28"/>
          <w:lang w:eastAsia="ru-RU"/>
        </w:rPr>
      </w:pPr>
    </w:p>
    <w:p w14:paraId="26C9FD68" w14:textId="140E40C1" w:rsidR="008A5B8E" w:rsidRDefault="008A5B8E" w:rsidP="00207BEF">
      <w:pPr>
        <w:spacing w:after="0"/>
        <w:ind w:firstLine="709"/>
        <w:jc w:val="both"/>
        <w:rPr>
          <w:szCs w:val="28"/>
        </w:rPr>
      </w:pPr>
    </w:p>
    <w:p w14:paraId="4F259019" w14:textId="77777777" w:rsidR="00DA02F5" w:rsidRDefault="00DA02F5"/>
    <w:sectPr w:rsidR="00DA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E7DD7"/>
    <w:multiLevelType w:val="hybridMultilevel"/>
    <w:tmpl w:val="59DE3600"/>
    <w:lvl w:ilvl="0" w:tplc="EE98F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C02A5"/>
    <w:multiLevelType w:val="hybridMultilevel"/>
    <w:tmpl w:val="0706F488"/>
    <w:lvl w:ilvl="0" w:tplc="7D2EB4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B10B24"/>
    <w:multiLevelType w:val="hybridMultilevel"/>
    <w:tmpl w:val="0706F488"/>
    <w:lvl w:ilvl="0" w:tplc="7D2EB4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DB02476"/>
    <w:multiLevelType w:val="hybridMultilevel"/>
    <w:tmpl w:val="5FAA6216"/>
    <w:lvl w:ilvl="0" w:tplc="BB4CD5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60837"/>
    <w:multiLevelType w:val="hybridMultilevel"/>
    <w:tmpl w:val="64A69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F320B"/>
    <w:multiLevelType w:val="hybridMultilevel"/>
    <w:tmpl w:val="4564774E"/>
    <w:lvl w:ilvl="0" w:tplc="9B0EE1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BC2244"/>
    <w:multiLevelType w:val="hybridMultilevel"/>
    <w:tmpl w:val="0706F488"/>
    <w:lvl w:ilvl="0" w:tplc="7D2EB4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1A640DC"/>
    <w:multiLevelType w:val="hybridMultilevel"/>
    <w:tmpl w:val="1806F426"/>
    <w:lvl w:ilvl="0" w:tplc="61EE3B3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7F1C1E20"/>
    <w:multiLevelType w:val="hybridMultilevel"/>
    <w:tmpl w:val="8DAEC696"/>
    <w:lvl w:ilvl="0" w:tplc="FCCA9C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A5"/>
    <w:rsid w:val="000610A5"/>
    <w:rsid w:val="000900DF"/>
    <w:rsid w:val="00097BA6"/>
    <w:rsid w:val="000D2FCD"/>
    <w:rsid w:val="000F3335"/>
    <w:rsid w:val="00102E74"/>
    <w:rsid w:val="00107FE4"/>
    <w:rsid w:val="00131953"/>
    <w:rsid w:val="00207BEF"/>
    <w:rsid w:val="002334D0"/>
    <w:rsid w:val="0024162C"/>
    <w:rsid w:val="003313F8"/>
    <w:rsid w:val="0035252E"/>
    <w:rsid w:val="00410025"/>
    <w:rsid w:val="00410565"/>
    <w:rsid w:val="00451660"/>
    <w:rsid w:val="00471D21"/>
    <w:rsid w:val="004904A4"/>
    <w:rsid w:val="004F6D85"/>
    <w:rsid w:val="00564A50"/>
    <w:rsid w:val="005B4953"/>
    <w:rsid w:val="006208B2"/>
    <w:rsid w:val="006A31D6"/>
    <w:rsid w:val="006A3F4A"/>
    <w:rsid w:val="006D1E24"/>
    <w:rsid w:val="006E7A5A"/>
    <w:rsid w:val="007105F1"/>
    <w:rsid w:val="007107EA"/>
    <w:rsid w:val="007A78BC"/>
    <w:rsid w:val="0083741C"/>
    <w:rsid w:val="00840220"/>
    <w:rsid w:val="008A48CA"/>
    <w:rsid w:val="008A5B8E"/>
    <w:rsid w:val="00915507"/>
    <w:rsid w:val="00920E13"/>
    <w:rsid w:val="00950F9C"/>
    <w:rsid w:val="00961F4B"/>
    <w:rsid w:val="009B4B9F"/>
    <w:rsid w:val="009C053F"/>
    <w:rsid w:val="009C0F77"/>
    <w:rsid w:val="009C23FC"/>
    <w:rsid w:val="009E0F3F"/>
    <w:rsid w:val="009F1DC4"/>
    <w:rsid w:val="00A15D47"/>
    <w:rsid w:val="00A54DDB"/>
    <w:rsid w:val="00A81EF5"/>
    <w:rsid w:val="00B004C9"/>
    <w:rsid w:val="00B249A0"/>
    <w:rsid w:val="00B25650"/>
    <w:rsid w:val="00B3133C"/>
    <w:rsid w:val="00B36A4A"/>
    <w:rsid w:val="00B54E54"/>
    <w:rsid w:val="00B93E50"/>
    <w:rsid w:val="00BE20AE"/>
    <w:rsid w:val="00C26BB8"/>
    <w:rsid w:val="00C33E13"/>
    <w:rsid w:val="00CA6875"/>
    <w:rsid w:val="00CC277D"/>
    <w:rsid w:val="00CF30FB"/>
    <w:rsid w:val="00CF6349"/>
    <w:rsid w:val="00D07BD3"/>
    <w:rsid w:val="00D13232"/>
    <w:rsid w:val="00D152E6"/>
    <w:rsid w:val="00D72E13"/>
    <w:rsid w:val="00DA02F5"/>
    <w:rsid w:val="00DE0E3B"/>
    <w:rsid w:val="00E57DB2"/>
    <w:rsid w:val="00E62023"/>
    <w:rsid w:val="00F21083"/>
    <w:rsid w:val="00F42C04"/>
    <w:rsid w:val="00F42E52"/>
    <w:rsid w:val="00F52F91"/>
    <w:rsid w:val="00F6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6581"/>
  <w15:chartTrackingRefBased/>
  <w15:docId w15:val="{FC6C1046-1700-4E5B-8728-50EFE7A1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DB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57DB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DB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DB2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"/>
    <w:semiHidden/>
    <w:rsid w:val="00E57DB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57D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Знак2"/>
    <w:aliases w:val="Знак Знак7 Знак Знак1,Основной текст Знак1 Знак,Знак Знак7 Знак Знак Знак"/>
    <w:link w:val="a4"/>
    <w:uiPriority w:val="99"/>
    <w:locked/>
    <w:rsid w:val="00E57DB2"/>
    <w:rPr>
      <w:sz w:val="28"/>
      <w:szCs w:val="28"/>
    </w:rPr>
  </w:style>
  <w:style w:type="paragraph" w:styleId="a4">
    <w:name w:val="Body Text"/>
    <w:aliases w:val="Знак Знак7 Знак,Основной текст Знак1,Знак Знак7 Знак Знак"/>
    <w:basedOn w:val="a"/>
    <w:link w:val="21"/>
    <w:uiPriority w:val="99"/>
    <w:unhideWhenUsed/>
    <w:rsid w:val="00E57DB2"/>
    <w:pPr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E57DB2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E57D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rsid w:val="00E57DB2"/>
    <w:pPr>
      <w:widowControl w:val="0"/>
      <w:autoSpaceDE w:val="0"/>
      <w:autoSpaceDN w:val="0"/>
      <w:adjustRightInd w:val="0"/>
      <w:spacing w:after="0" w:line="321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E57DB2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FontStyle23">
    <w:name w:val="Font Style23"/>
    <w:rsid w:val="00E57DB2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57DB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E57DB2"/>
    <w:rPr>
      <w:rFonts w:ascii="Tahoma" w:eastAsia="Calibri" w:hAnsi="Tahoma" w:cs="Times New Roman"/>
      <w:sz w:val="16"/>
      <w:szCs w:val="16"/>
      <w:lang w:val="x-none"/>
    </w:rPr>
  </w:style>
  <w:style w:type="paragraph" w:styleId="a8">
    <w:name w:val="List Paragraph"/>
    <w:basedOn w:val="a"/>
    <w:uiPriority w:val="34"/>
    <w:qFormat/>
    <w:rsid w:val="00E57DB2"/>
    <w:pPr>
      <w:spacing w:after="0" w:line="240" w:lineRule="auto"/>
      <w:ind w:left="720"/>
      <w:contextualSpacing/>
      <w:jc w:val="right"/>
    </w:pPr>
    <w:rPr>
      <w:rFonts w:ascii="Times New Roman" w:hAnsi="Times New Roman"/>
      <w:shadow/>
      <w:sz w:val="28"/>
    </w:rPr>
  </w:style>
  <w:style w:type="paragraph" w:customStyle="1" w:styleId="3">
    <w:name w:val="Основной текст3"/>
    <w:basedOn w:val="a"/>
    <w:rsid w:val="00E57DB2"/>
    <w:pPr>
      <w:widowControl w:val="0"/>
      <w:shd w:val="clear" w:color="auto" w:fill="FFFFFF"/>
      <w:spacing w:before="720" w:after="720" w:line="0" w:lineRule="atLeast"/>
    </w:pPr>
    <w:rPr>
      <w:rFonts w:ascii="Times New Roman" w:eastAsia="Times New Roman" w:hAnsi="Times New Roman"/>
      <w:sz w:val="28"/>
      <w:szCs w:val="28"/>
      <w:lang w:val="x-none" w:eastAsia="ar-SA"/>
    </w:rPr>
  </w:style>
  <w:style w:type="character" w:styleId="a9">
    <w:name w:val="Intense Emphasis"/>
    <w:uiPriority w:val="21"/>
    <w:qFormat/>
    <w:rsid w:val="00E57DB2"/>
    <w:rPr>
      <w:i/>
      <w:iCs/>
      <w:color w:val="5B9BD5"/>
    </w:rPr>
  </w:style>
  <w:style w:type="paragraph" w:styleId="aa">
    <w:name w:val="header"/>
    <w:basedOn w:val="a"/>
    <w:link w:val="ab"/>
    <w:uiPriority w:val="99"/>
    <w:unhideWhenUsed/>
    <w:rsid w:val="00E57DB2"/>
    <w:pPr>
      <w:tabs>
        <w:tab w:val="center" w:pos="4677"/>
        <w:tab w:val="right" w:pos="9355"/>
      </w:tabs>
      <w:spacing w:after="0" w:line="240" w:lineRule="auto"/>
      <w:ind w:firstLine="360"/>
    </w:pPr>
    <w:rPr>
      <w:rFonts w:eastAsia="Times New Roman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E57DB2"/>
    <w:rPr>
      <w:rFonts w:ascii="Calibri" w:eastAsia="Times New Roman" w:hAnsi="Calibri" w:cs="Times New Roman"/>
      <w:lang w:val="en-US"/>
    </w:rPr>
  </w:style>
  <w:style w:type="paragraph" w:styleId="ac">
    <w:name w:val="footer"/>
    <w:basedOn w:val="a"/>
    <w:link w:val="ad"/>
    <w:uiPriority w:val="99"/>
    <w:unhideWhenUsed/>
    <w:rsid w:val="00E57DB2"/>
    <w:pPr>
      <w:tabs>
        <w:tab w:val="center" w:pos="4677"/>
        <w:tab w:val="right" w:pos="9355"/>
      </w:tabs>
      <w:spacing w:after="0" w:line="240" w:lineRule="auto"/>
      <w:ind w:firstLine="360"/>
    </w:pPr>
    <w:rPr>
      <w:rFonts w:eastAsia="Times New Roman"/>
      <w:lang w:val="en-US"/>
    </w:rPr>
  </w:style>
  <w:style w:type="character" w:customStyle="1" w:styleId="ad">
    <w:name w:val="Нижний колонтитул Знак"/>
    <w:basedOn w:val="a0"/>
    <w:link w:val="ac"/>
    <w:uiPriority w:val="99"/>
    <w:rsid w:val="00E57DB2"/>
    <w:rPr>
      <w:rFonts w:ascii="Calibri" w:eastAsia="Times New Roman" w:hAnsi="Calibri" w:cs="Times New Roman"/>
      <w:lang w:val="en-US"/>
    </w:rPr>
  </w:style>
  <w:style w:type="character" w:customStyle="1" w:styleId="wmi-callto">
    <w:name w:val="wmi-callto"/>
    <w:rsid w:val="00E57DB2"/>
  </w:style>
  <w:style w:type="character" w:customStyle="1" w:styleId="js-extracted-address">
    <w:name w:val="js-extracted-address"/>
    <w:rsid w:val="00E57DB2"/>
  </w:style>
  <w:style w:type="character" w:customStyle="1" w:styleId="apple-converted-space">
    <w:name w:val="apple-converted-space"/>
    <w:rsid w:val="00E57DB2"/>
  </w:style>
  <w:style w:type="character" w:customStyle="1" w:styleId="mail-message-map-nobreak">
    <w:name w:val="mail-message-map-nobreak"/>
    <w:rsid w:val="00E57DB2"/>
  </w:style>
  <w:style w:type="character" w:customStyle="1" w:styleId="s2">
    <w:name w:val="s2"/>
    <w:rsid w:val="00E57DB2"/>
  </w:style>
  <w:style w:type="character" w:customStyle="1" w:styleId="auto-matches">
    <w:name w:val="auto-matches"/>
    <w:rsid w:val="00E57DB2"/>
  </w:style>
  <w:style w:type="paragraph" w:customStyle="1" w:styleId="copyright-info">
    <w:name w:val="copyright-info"/>
    <w:basedOn w:val="a"/>
    <w:rsid w:val="00E57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uiPriority w:val="99"/>
    <w:unhideWhenUsed/>
    <w:rsid w:val="00E57DB2"/>
    <w:rPr>
      <w:color w:val="0000FF"/>
      <w:u w:val="single"/>
    </w:rPr>
  </w:style>
  <w:style w:type="character" w:styleId="af">
    <w:name w:val="annotation reference"/>
    <w:uiPriority w:val="99"/>
    <w:semiHidden/>
    <w:unhideWhenUsed/>
    <w:rsid w:val="00E57DB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57DB2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57DB2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57DB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57DB2"/>
    <w:rPr>
      <w:rFonts w:ascii="Calibri" w:eastAsia="Calibri" w:hAnsi="Calibri" w:cs="Times New Roman"/>
      <w:b/>
      <w:bCs/>
      <w:sz w:val="20"/>
      <w:szCs w:val="20"/>
    </w:rPr>
  </w:style>
  <w:style w:type="character" w:styleId="af4">
    <w:name w:val="Unresolved Mention"/>
    <w:uiPriority w:val="99"/>
    <w:semiHidden/>
    <w:unhideWhenUsed/>
    <w:rsid w:val="00E57DB2"/>
    <w:rPr>
      <w:color w:val="808080"/>
      <w:shd w:val="clear" w:color="auto" w:fill="E6E6E6"/>
    </w:rPr>
  </w:style>
  <w:style w:type="character" w:customStyle="1" w:styleId="i">
    <w:name w:val="i"/>
    <w:rsid w:val="00E57DB2"/>
  </w:style>
  <w:style w:type="paragraph" w:customStyle="1" w:styleId="af5">
    <w:basedOn w:val="a"/>
    <w:next w:val="af6"/>
    <w:uiPriority w:val="99"/>
    <w:unhideWhenUsed/>
    <w:rsid w:val="00E57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lock Text"/>
    <w:basedOn w:val="a"/>
    <w:link w:val="af8"/>
    <w:qFormat/>
    <w:rsid w:val="00E57DB2"/>
    <w:pPr>
      <w:spacing w:after="0" w:line="240" w:lineRule="auto"/>
      <w:ind w:left="-567" w:right="-483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Цитата Знак"/>
    <w:link w:val="af7"/>
    <w:rsid w:val="00E57D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Без интервала Знак"/>
    <w:link w:val="afa"/>
    <w:uiPriority w:val="1"/>
    <w:locked/>
    <w:rsid w:val="00E57DB2"/>
  </w:style>
  <w:style w:type="paragraph" w:styleId="afa">
    <w:name w:val="No Spacing"/>
    <w:link w:val="af9"/>
    <w:uiPriority w:val="1"/>
    <w:qFormat/>
    <w:rsid w:val="00E57DB2"/>
    <w:pPr>
      <w:spacing w:after="0" w:line="240" w:lineRule="auto"/>
    </w:pPr>
  </w:style>
  <w:style w:type="table" w:customStyle="1" w:styleId="12">
    <w:name w:val="Сетка таблицы1"/>
    <w:basedOn w:val="a1"/>
    <w:next w:val="a3"/>
    <w:uiPriority w:val="39"/>
    <w:rsid w:val="00E57D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semiHidden/>
    <w:unhideWhenUsed/>
    <w:rsid w:val="00E57DB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ts.1c.ru/db/garant/content/12081735/hdoc/2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68AB8-31BF-4B24-BCB2-83D5CC0C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23</Pages>
  <Words>6086</Words>
  <Characters>34695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Юлия Васильевна</dc:creator>
  <cp:keywords/>
  <dc:description/>
  <cp:lastModifiedBy>Куликова Юлия Васильевна</cp:lastModifiedBy>
  <cp:revision>31</cp:revision>
  <cp:lastPrinted>2024-02-19T08:53:00Z</cp:lastPrinted>
  <dcterms:created xsi:type="dcterms:W3CDTF">2024-02-02T11:42:00Z</dcterms:created>
  <dcterms:modified xsi:type="dcterms:W3CDTF">2024-03-05T12:11:00Z</dcterms:modified>
</cp:coreProperties>
</file>